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2B" w:rsidRPr="00FE1A05" w:rsidRDefault="00E3592B" w:rsidP="0096723E">
      <w:pPr>
        <w:pStyle w:val="BodyText"/>
        <w:spacing w:after="0"/>
        <w:ind w:right="344"/>
        <w:jc w:val="right"/>
        <w:rPr>
          <w:color w:val="000000"/>
        </w:rPr>
      </w:pPr>
    </w:p>
    <w:p w:rsidR="00E3592B" w:rsidRPr="0096723E" w:rsidRDefault="00E3592B" w:rsidP="0096723E">
      <w:pPr>
        <w:pStyle w:val="BodyText"/>
        <w:spacing w:after="0"/>
        <w:jc w:val="center"/>
        <w:rPr>
          <w:bCs/>
        </w:rPr>
      </w:pPr>
    </w:p>
    <w:p w:rsidR="00E3592B" w:rsidRPr="0096723E" w:rsidRDefault="00E3592B" w:rsidP="0096723E">
      <w:pPr>
        <w:pStyle w:val="BodyText"/>
        <w:spacing w:after="0"/>
        <w:jc w:val="center"/>
        <w:rPr>
          <w:bCs/>
        </w:rPr>
      </w:pPr>
    </w:p>
    <w:p w:rsidR="00E3592B" w:rsidRPr="0096723E" w:rsidRDefault="00E3592B" w:rsidP="0096723E">
      <w:pPr>
        <w:pStyle w:val="BodyText"/>
        <w:spacing w:after="0"/>
        <w:jc w:val="center"/>
        <w:rPr>
          <w:bCs/>
        </w:rPr>
      </w:pPr>
    </w:p>
    <w:p w:rsidR="00E3592B" w:rsidRPr="0096723E" w:rsidRDefault="00E3592B" w:rsidP="0096723E">
      <w:pPr>
        <w:pStyle w:val="BodyText"/>
        <w:spacing w:after="0"/>
        <w:jc w:val="center"/>
        <w:rPr>
          <w:b/>
          <w:bCs/>
          <w:sz w:val="28"/>
          <w:szCs w:val="28"/>
        </w:rPr>
      </w:pPr>
      <w:r>
        <w:rPr>
          <w:b/>
          <w:bCs/>
          <w:sz w:val="28"/>
          <w:szCs w:val="28"/>
        </w:rPr>
        <w:t>KUUENDA KOOSSEISU</w:t>
      </w:r>
    </w:p>
    <w:p w:rsidR="00E3592B" w:rsidRPr="0096723E" w:rsidRDefault="00E3592B" w:rsidP="0096723E">
      <w:pPr>
        <w:pStyle w:val="BodyText"/>
        <w:jc w:val="center"/>
        <w:rPr>
          <w:bCs/>
        </w:rPr>
      </w:pPr>
      <w:r>
        <w:rPr>
          <w:b/>
          <w:bCs/>
          <w:sz w:val="28"/>
          <w:szCs w:val="28"/>
        </w:rPr>
        <w:t>MÄÄRUS</w:t>
      </w:r>
    </w:p>
    <w:p w:rsidR="00E3592B" w:rsidRPr="0096723E" w:rsidRDefault="00E3592B" w:rsidP="0096723E">
      <w:pPr>
        <w:pStyle w:val="BodyText"/>
        <w:jc w:val="center"/>
        <w:rPr>
          <w:bCs/>
        </w:rPr>
      </w:pPr>
    </w:p>
    <w:p w:rsidR="00E3592B" w:rsidRDefault="00E3592B" w:rsidP="0096723E">
      <w:pPr>
        <w:pStyle w:val="BodyText"/>
        <w:jc w:val="center"/>
      </w:pPr>
    </w:p>
    <w:p w:rsidR="00E3592B" w:rsidRDefault="00E3592B" w:rsidP="0096723E">
      <w:pPr>
        <w:pStyle w:val="BodyText"/>
        <w:spacing w:after="0"/>
        <w:rPr>
          <w:b/>
          <w:bCs/>
        </w:rPr>
      </w:pPr>
      <w:r>
        <w:t>Haapsalu</w:t>
      </w:r>
      <w:r>
        <w:tab/>
      </w:r>
      <w:r>
        <w:tab/>
      </w:r>
      <w:r>
        <w:tab/>
      </w:r>
      <w:r>
        <w:tab/>
      </w:r>
      <w:r>
        <w:tab/>
      </w:r>
      <w:r>
        <w:tab/>
      </w:r>
      <w:r>
        <w:tab/>
      </w:r>
      <w:r>
        <w:tab/>
        <w:t>25. mai 2012 nr</w:t>
      </w:r>
    </w:p>
    <w:p w:rsidR="00E3592B" w:rsidRPr="00FE1A05" w:rsidRDefault="00E3592B" w:rsidP="0096723E">
      <w:pPr>
        <w:pStyle w:val="BodyText"/>
        <w:spacing w:after="0"/>
        <w:ind w:right="344"/>
        <w:jc w:val="both"/>
        <w:rPr>
          <w:bCs/>
          <w:iCs/>
          <w:color w:val="000000"/>
        </w:rPr>
      </w:pP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r>
      <w:r>
        <w:rPr>
          <w:bCs/>
          <w:iCs/>
          <w:color w:val="000000"/>
        </w:rPr>
        <w:tab/>
        <w:t>Eelnõu</w:t>
      </w:r>
    </w:p>
    <w:p w:rsidR="00E3592B" w:rsidRDefault="00E3592B" w:rsidP="0096723E">
      <w:pPr>
        <w:pStyle w:val="BodyText"/>
        <w:spacing w:after="0"/>
        <w:ind w:right="344"/>
        <w:rPr>
          <w:bCs/>
        </w:rPr>
      </w:pPr>
    </w:p>
    <w:p w:rsidR="00E3592B" w:rsidRDefault="00E3592B" w:rsidP="0096723E">
      <w:pPr>
        <w:pStyle w:val="BodyText"/>
        <w:spacing w:after="0"/>
        <w:ind w:right="344"/>
      </w:pPr>
    </w:p>
    <w:p w:rsidR="00E3592B" w:rsidRDefault="00E3592B" w:rsidP="0096723E">
      <w:pPr>
        <w:pStyle w:val="BodyText"/>
        <w:spacing w:after="0"/>
        <w:ind w:right="344"/>
      </w:pPr>
    </w:p>
    <w:p w:rsidR="00E3592B" w:rsidRDefault="00E3592B" w:rsidP="0096723E">
      <w:pPr>
        <w:pStyle w:val="BodyText"/>
        <w:spacing w:after="0"/>
        <w:ind w:right="344"/>
      </w:pPr>
      <w:r w:rsidRPr="0096723E">
        <w:t>H</w:t>
      </w:r>
      <w:r>
        <w:t>aapsalu Noorte H</w:t>
      </w:r>
      <w:r w:rsidRPr="0096723E">
        <w:t xml:space="preserve">uvikeskuse </w:t>
      </w:r>
    </w:p>
    <w:p w:rsidR="00E3592B" w:rsidRDefault="00E3592B" w:rsidP="0096723E">
      <w:pPr>
        <w:pStyle w:val="BodyText"/>
        <w:spacing w:after="0"/>
        <w:ind w:right="344"/>
      </w:pPr>
      <w:r w:rsidRPr="0096723E">
        <w:t>põhimäärus</w:t>
      </w:r>
    </w:p>
    <w:p w:rsidR="00E3592B" w:rsidRDefault="00E3592B" w:rsidP="0096723E">
      <w:pPr>
        <w:pStyle w:val="BodyText"/>
        <w:spacing w:after="0"/>
        <w:ind w:right="344"/>
      </w:pPr>
    </w:p>
    <w:p w:rsidR="00E3592B" w:rsidRDefault="00E3592B" w:rsidP="0096723E">
      <w:pPr>
        <w:pStyle w:val="BodyText"/>
        <w:spacing w:after="0"/>
        <w:ind w:right="344"/>
      </w:pPr>
    </w:p>
    <w:p w:rsidR="00E3592B" w:rsidRDefault="00E3592B" w:rsidP="009233D9">
      <w:pPr>
        <w:jc w:val="both"/>
        <w:rPr>
          <w:noProof/>
        </w:rPr>
      </w:pPr>
      <w:r>
        <w:rPr>
          <w:noProof/>
        </w:rPr>
        <w:t>Määrus kehtestatakse kohaliku omavalitsuse korralduse seaduse § 35 lg 2 ja huvikooli seaduse § 7 alusel.</w:t>
      </w:r>
    </w:p>
    <w:p w:rsidR="00E3592B" w:rsidRDefault="00E3592B" w:rsidP="0096723E">
      <w:pPr>
        <w:pStyle w:val="WW-BodyText2"/>
        <w:widowControl/>
        <w:suppressAutoHyphens w:val="0"/>
        <w:rPr>
          <w:rFonts w:cs="Times New Roman"/>
          <w:szCs w:val="24"/>
        </w:rPr>
      </w:pPr>
    </w:p>
    <w:p w:rsidR="00E3592B" w:rsidRPr="00FE1A05" w:rsidRDefault="00E3592B" w:rsidP="0096723E">
      <w:pPr>
        <w:pStyle w:val="WW-BodyText2"/>
        <w:widowControl/>
        <w:suppressAutoHyphens w:val="0"/>
        <w:rPr>
          <w:rFonts w:cs="Times New Roman"/>
          <w:szCs w:val="24"/>
        </w:rPr>
      </w:pPr>
    </w:p>
    <w:p w:rsidR="00E3592B" w:rsidRPr="00DE45D7" w:rsidRDefault="00E3592B" w:rsidP="0096723E">
      <w:pPr>
        <w:pStyle w:val="WW-BodyText2"/>
        <w:widowControl/>
        <w:suppressAutoHyphens w:val="0"/>
        <w:jc w:val="center"/>
        <w:rPr>
          <w:rFonts w:cs="Times New Roman"/>
          <w:b/>
          <w:szCs w:val="24"/>
        </w:rPr>
      </w:pPr>
      <w:r w:rsidRPr="00DE45D7">
        <w:rPr>
          <w:rFonts w:cs="Times New Roman"/>
          <w:b/>
          <w:szCs w:val="24"/>
        </w:rPr>
        <w:t>1.peatükk</w:t>
      </w:r>
    </w:p>
    <w:p w:rsidR="00E3592B" w:rsidRPr="00FE1A05" w:rsidRDefault="00E3592B" w:rsidP="0096723E">
      <w:pPr>
        <w:ind w:left="360" w:right="344"/>
        <w:jc w:val="center"/>
      </w:pPr>
      <w:r w:rsidRPr="00FE1A05">
        <w:rPr>
          <w:b/>
          <w:bCs/>
        </w:rPr>
        <w:t>ÜLDSÄTTED</w:t>
      </w:r>
    </w:p>
    <w:p w:rsidR="00E3592B" w:rsidRPr="0096723E" w:rsidRDefault="00E3592B" w:rsidP="0096723E">
      <w:pPr>
        <w:ind w:right="344"/>
        <w:jc w:val="both"/>
        <w:rPr>
          <w:bCs/>
        </w:rPr>
      </w:pPr>
    </w:p>
    <w:p w:rsidR="00E3592B" w:rsidRPr="0096723E" w:rsidRDefault="00E3592B" w:rsidP="0096723E">
      <w:pPr>
        <w:ind w:right="344"/>
        <w:jc w:val="both"/>
        <w:rPr>
          <w:b/>
          <w:bCs/>
        </w:rPr>
      </w:pPr>
      <w:r w:rsidRPr="0096723E">
        <w:rPr>
          <w:b/>
          <w:bCs/>
        </w:rPr>
        <w:t>§ 1. Huvikeskuse nimi</w:t>
      </w:r>
    </w:p>
    <w:p w:rsidR="00E3592B" w:rsidRPr="0096723E" w:rsidRDefault="00E3592B" w:rsidP="0096723E">
      <w:pPr>
        <w:pStyle w:val="WW-BodyText2"/>
        <w:widowControl/>
        <w:suppressAutoHyphens w:val="0"/>
        <w:ind w:right="344"/>
        <w:rPr>
          <w:rFonts w:cs="Times New Roman"/>
          <w:szCs w:val="24"/>
        </w:rPr>
      </w:pPr>
      <w:r w:rsidRPr="0096723E">
        <w:rPr>
          <w:rFonts w:cs="Times New Roman"/>
          <w:szCs w:val="24"/>
        </w:rPr>
        <w:t>Huvikeskuse ametlik ja täielik nimi on Haapsalu Noorte Huvikeskus (edaspidi huvikeskus).</w:t>
      </w:r>
    </w:p>
    <w:p w:rsidR="00E3592B" w:rsidRPr="0096723E" w:rsidRDefault="00E3592B" w:rsidP="0096723E">
      <w:pPr>
        <w:pStyle w:val="WW-BodyText2"/>
        <w:widowControl/>
        <w:suppressAutoHyphens w:val="0"/>
        <w:ind w:left="360" w:right="344"/>
        <w:rPr>
          <w:rFonts w:cs="Times New Roman"/>
          <w:szCs w:val="24"/>
        </w:rPr>
      </w:pPr>
    </w:p>
    <w:p w:rsidR="00E3592B" w:rsidRPr="0096723E" w:rsidRDefault="00E3592B" w:rsidP="0096723E">
      <w:pPr>
        <w:ind w:right="344"/>
        <w:jc w:val="both"/>
        <w:rPr>
          <w:b/>
          <w:bCs/>
        </w:rPr>
      </w:pPr>
      <w:r w:rsidRPr="0096723E">
        <w:rPr>
          <w:b/>
          <w:bCs/>
        </w:rPr>
        <w:t>§ 2. Huvikeskuse asukoht</w:t>
      </w:r>
    </w:p>
    <w:p w:rsidR="00E3592B" w:rsidRPr="0096723E" w:rsidRDefault="00E3592B" w:rsidP="0096723E">
      <w:pPr>
        <w:ind w:right="344"/>
        <w:jc w:val="both"/>
      </w:pPr>
      <w:r w:rsidRPr="0096723E">
        <w:rPr>
          <w:bCs/>
        </w:rPr>
        <w:t>Huvikeskuse</w:t>
      </w:r>
      <w:r>
        <w:t xml:space="preserve"> asub</w:t>
      </w:r>
      <w:r w:rsidRPr="0096723E">
        <w:t xml:space="preserve"> aadressidel Ferdinand Johann Wiedemanni 4, 90503, Haapsalu ja Kastani 7, 90505, Haapsalu, Lääne maakond. </w:t>
      </w:r>
    </w:p>
    <w:p w:rsidR="00E3592B" w:rsidRPr="0096723E" w:rsidRDefault="00E3592B" w:rsidP="0096723E">
      <w:pPr>
        <w:ind w:right="344"/>
        <w:jc w:val="both"/>
      </w:pPr>
    </w:p>
    <w:p w:rsidR="00E3592B" w:rsidRPr="0096723E" w:rsidRDefault="00E3592B" w:rsidP="0096723E">
      <w:pPr>
        <w:pStyle w:val="NormalWeb"/>
        <w:spacing w:before="0" w:beforeAutospacing="0" w:after="0" w:afterAutospacing="0"/>
        <w:jc w:val="both"/>
        <w:rPr>
          <w:rFonts w:ascii="Times New Roman" w:hAnsi="Times New Roman"/>
          <w:b/>
          <w:bCs/>
          <w:color w:val="00000A"/>
          <w:lang w:val="et-EE"/>
        </w:rPr>
      </w:pPr>
      <w:r w:rsidRPr="0096723E">
        <w:rPr>
          <w:rFonts w:ascii="Times New Roman" w:hAnsi="Times New Roman"/>
          <w:b/>
          <w:bCs/>
          <w:color w:val="00000A"/>
          <w:lang w:val="et-EE"/>
        </w:rPr>
        <w:t>§ 3. Huvikeskuse õiguslik seisund ja tegutsemise vorm</w:t>
      </w:r>
    </w:p>
    <w:p w:rsidR="00E3592B" w:rsidRPr="0096723E" w:rsidRDefault="00E3592B" w:rsidP="0005684E">
      <w:pPr>
        <w:pStyle w:val="BodyTextIndent"/>
        <w:numPr>
          <w:ilvl w:val="0"/>
          <w:numId w:val="2"/>
        </w:numPr>
        <w:tabs>
          <w:tab w:val="clear" w:pos="720"/>
        </w:tabs>
        <w:ind w:left="360" w:firstLine="0"/>
        <w:jc w:val="both"/>
      </w:pPr>
      <w:r w:rsidRPr="0096723E">
        <w:t>Huvikeskus on Haapsalu linna munitsipaalasutus, mille asutamise, ümberkorraldamise ja tegevuse lõpetamise otsustab Haapsalu Linnavolikogu.</w:t>
      </w:r>
    </w:p>
    <w:p w:rsidR="00E3592B" w:rsidRPr="0096723E" w:rsidRDefault="00E3592B" w:rsidP="0096723E">
      <w:pPr>
        <w:pStyle w:val="BodyTextIndent"/>
        <w:ind w:left="709"/>
        <w:jc w:val="both"/>
      </w:pPr>
    </w:p>
    <w:p w:rsidR="00E3592B" w:rsidRPr="0096723E" w:rsidRDefault="00E3592B" w:rsidP="0096723E">
      <w:pPr>
        <w:pStyle w:val="NormalWeb"/>
        <w:tabs>
          <w:tab w:val="left" w:pos="3543"/>
        </w:tabs>
        <w:spacing w:before="0" w:beforeAutospacing="0" w:after="0" w:afterAutospacing="0"/>
        <w:jc w:val="both"/>
        <w:rPr>
          <w:rFonts w:ascii="Times New Roman" w:hAnsi="Times New Roman"/>
          <w:b/>
          <w:bCs/>
          <w:color w:val="auto"/>
          <w:lang w:val="et-EE"/>
        </w:rPr>
      </w:pPr>
      <w:r w:rsidRPr="0096723E">
        <w:rPr>
          <w:rFonts w:ascii="Times New Roman" w:hAnsi="Times New Roman"/>
          <w:b/>
          <w:bCs/>
          <w:color w:val="auto"/>
          <w:lang w:val="et-EE"/>
        </w:rPr>
        <w:t>§ 4. Pitsat ja sümbolid</w:t>
      </w:r>
    </w:p>
    <w:p w:rsidR="00E3592B" w:rsidRPr="0096723E" w:rsidRDefault="00E3592B" w:rsidP="0096723E">
      <w:pPr>
        <w:pStyle w:val="NormalWeb"/>
        <w:spacing w:before="0" w:beforeAutospacing="0" w:after="0" w:afterAutospacing="0"/>
        <w:jc w:val="both"/>
        <w:rPr>
          <w:rFonts w:ascii="Times New Roman" w:hAnsi="Times New Roman"/>
          <w:color w:val="auto"/>
          <w:lang w:val="et-EE"/>
        </w:rPr>
      </w:pPr>
      <w:r w:rsidRPr="0096723E">
        <w:rPr>
          <w:rFonts w:ascii="Times New Roman" w:hAnsi="Times New Roman"/>
          <w:color w:val="auto"/>
          <w:lang w:val="et-EE"/>
        </w:rPr>
        <w:t>Huvikeskusel on oma nimega pitsat ja sümboolika.</w:t>
      </w:r>
    </w:p>
    <w:p w:rsidR="00E3592B" w:rsidRPr="0096723E" w:rsidRDefault="00E3592B" w:rsidP="0096723E">
      <w:pPr>
        <w:ind w:right="344"/>
        <w:jc w:val="both"/>
      </w:pPr>
    </w:p>
    <w:p w:rsidR="00E3592B" w:rsidRPr="0096723E" w:rsidRDefault="00E3592B" w:rsidP="0096723E">
      <w:pPr>
        <w:ind w:right="344"/>
        <w:jc w:val="both"/>
        <w:rPr>
          <w:b/>
          <w:bCs/>
        </w:rPr>
      </w:pPr>
      <w:r w:rsidRPr="0096723E">
        <w:rPr>
          <w:b/>
          <w:bCs/>
        </w:rPr>
        <w:t>§ 5. Asjaajamiskeel ja õppekeel</w:t>
      </w:r>
    </w:p>
    <w:p w:rsidR="00E3592B" w:rsidRPr="0096723E" w:rsidRDefault="00E3592B" w:rsidP="0096723E">
      <w:pPr>
        <w:pStyle w:val="ListParagraph"/>
        <w:numPr>
          <w:ilvl w:val="0"/>
          <w:numId w:val="36"/>
        </w:numPr>
        <w:ind w:right="344"/>
        <w:jc w:val="both"/>
        <w:rPr>
          <w:bCs/>
        </w:rPr>
      </w:pPr>
      <w:r w:rsidRPr="0096723E">
        <w:t>Huvikeskuse</w:t>
      </w:r>
      <w:r w:rsidRPr="0096723E">
        <w:rPr>
          <w:bCs/>
        </w:rPr>
        <w:t xml:space="preserve"> asjaajamiskeel on eesti keel.</w:t>
      </w:r>
    </w:p>
    <w:p w:rsidR="00E3592B" w:rsidRPr="0096723E" w:rsidRDefault="00E3592B" w:rsidP="0096723E">
      <w:pPr>
        <w:pStyle w:val="ListParagraph"/>
        <w:numPr>
          <w:ilvl w:val="0"/>
          <w:numId w:val="36"/>
        </w:numPr>
        <w:ind w:right="344"/>
        <w:jc w:val="both"/>
      </w:pPr>
      <w:r w:rsidRPr="0096723E">
        <w:t>Huvikeskuse õppekeel on eesti keel.</w:t>
      </w:r>
    </w:p>
    <w:p w:rsidR="00E3592B" w:rsidRPr="0096723E" w:rsidRDefault="00E3592B" w:rsidP="0096723E">
      <w:pPr>
        <w:ind w:right="344"/>
        <w:jc w:val="both"/>
        <w:rPr>
          <w:b/>
          <w:bCs/>
        </w:rPr>
      </w:pPr>
    </w:p>
    <w:p w:rsidR="00E3592B" w:rsidRPr="0096723E" w:rsidRDefault="00E3592B" w:rsidP="0096723E">
      <w:pPr>
        <w:ind w:right="344"/>
        <w:jc w:val="both"/>
        <w:rPr>
          <w:b/>
          <w:bCs/>
        </w:rPr>
      </w:pPr>
      <w:r w:rsidRPr="0096723E">
        <w:rPr>
          <w:b/>
          <w:bCs/>
        </w:rPr>
        <w:t>§ 6. Tegevuse eesmärk ja ülesanded</w:t>
      </w:r>
    </w:p>
    <w:p w:rsidR="00E3592B" w:rsidRPr="0096723E" w:rsidRDefault="00E3592B" w:rsidP="0096723E">
      <w:pPr>
        <w:numPr>
          <w:ilvl w:val="0"/>
          <w:numId w:val="6"/>
        </w:numPr>
        <w:ind w:right="344"/>
        <w:jc w:val="both"/>
      </w:pPr>
      <w:r w:rsidRPr="0096723E">
        <w:t>Huvikeskuse tegevuse eesmärk on luua lastele ja noortele täiendavaid võimalusi vaba aja sisustamiseks, loometegevuseks, teadmiste, oskuste ja vilumuste omandamiseks ning isiksuse arendamiseks.</w:t>
      </w:r>
    </w:p>
    <w:p w:rsidR="00E3592B" w:rsidRPr="0096723E" w:rsidRDefault="00E3592B" w:rsidP="0096723E">
      <w:pPr>
        <w:ind w:right="344" w:firstLine="360"/>
        <w:jc w:val="both"/>
      </w:pPr>
      <w:r w:rsidRPr="0096723E">
        <w:t>(2) Huvikeskuse ülesanded on:</w:t>
      </w:r>
    </w:p>
    <w:p w:rsidR="00E3592B" w:rsidRPr="0096723E" w:rsidRDefault="00E3592B" w:rsidP="0096723E">
      <w:pPr>
        <w:ind w:left="720" w:right="344"/>
        <w:jc w:val="both"/>
      </w:pPr>
      <w:r w:rsidRPr="0096723E">
        <w:t>1) pakkuda võimalusi loometegevuseks erinevates huviringides;</w:t>
      </w:r>
    </w:p>
    <w:p w:rsidR="00E3592B" w:rsidRPr="0096723E" w:rsidRDefault="00E3592B" w:rsidP="0096723E">
      <w:pPr>
        <w:ind w:right="344"/>
        <w:jc w:val="both"/>
      </w:pPr>
      <w:r w:rsidRPr="0096723E">
        <w:t xml:space="preserve">            2) koostöö korraldamine teiste huvi- ja vabaaja keskustega; </w:t>
      </w:r>
    </w:p>
    <w:p w:rsidR="00E3592B" w:rsidRPr="0096723E" w:rsidRDefault="00E3592B" w:rsidP="0096723E">
      <w:pPr>
        <w:ind w:left="720" w:right="344"/>
        <w:jc w:val="both"/>
      </w:pPr>
      <w:r w:rsidRPr="0096723E">
        <w:t>3) korraldada noortele sobivas vormis täiendkoolitusi ja seminare;</w:t>
      </w:r>
    </w:p>
    <w:p w:rsidR="00E3592B" w:rsidRDefault="00E3592B" w:rsidP="0096723E">
      <w:pPr>
        <w:ind w:left="720" w:right="344"/>
        <w:jc w:val="both"/>
      </w:pPr>
      <w:r w:rsidRPr="0096723E">
        <w:t>4) korraldada noorte vaba aega sisustavaid üritusi.</w:t>
      </w:r>
    </w:p>
    <w:p w:rsidR="00E3592B" w:rsidRPr="0096723E" w:rsidRDefault="00E3592B" w:rsidP="0096723E">
      <w:pPr>
        <w:ind w:left="720" w:right="344"/>
        <w:jc w:val="both"/>
        <w:rPr>
          <w:b/>
          <w:bCs/>
        </w:rPr>
      </w:pPr>
    </w:p>
    <w:p w:rsidR="00E3592B" w:rsidRPr="0096723E" w:rsidRDefault="00E3592B" w:rsidP="0096723E">
      <w:pPr>
        <w:suppressAutoHyphens w:val="0"/>
        <w:jc w:val="both"/>
        <w:rPr>
          <w:b/>
          <w:bCs/>
        </w:rPr>
      </w:pPr>
      <w:r w:rsidRPr="0096723E">
        <w:rPr>
          <w:b/>
          <w:bCs/>
        </w:rPr>
        <w:t>§ 7. Struktuur ja struktuuriüksuste ülesanded</w:t>
      </w:r>
    </w:p>
    <w:p w:rsidR="00E3592B" w:rsidRPr="0096723E" w:rsidRDefault="00E3592B" w:rsidP="0096723E">
      <w:pPr>
        <w:pStyle w:val="Kehatekst31"/>
        <w:numPr>
          <w:ilvl w:val="0"/>
          <w:numId w:val="29"/>
        </w:numPr>
        <w:ind w:right="344"/>
        <w:jc w:val="both"/>
        <w:rPr>
          <w:bCs/>
        </w:rPr>
      </w:pPr>
      <w:r w:rsidRPr="0096723E">
        <w:rPr>
          <w:bCs/>
        </w:rPr>
        <w:t>Huviringid</w:t>
      </w:r>
    </w:p>
    <w:p w:rsidR="00E3592B" w:rsidRPr="0096723E" w:rsidRDefault="00E3592B" w:rsidP="0096723E">
      <w:pPr>
        <w:pStyle w:val="Kehatekst31"/>
        <w:ind w:left="720" w:right="344"/>
        <w:jc w:val="both"/>
      </w:pPr>
      <w:r w:rsidRPr="0096723E">
        <w:t>Huvihariduse andmine Huvikeskuses põhineb kinnitatud õppekavade alusel järgmistes</w:t>
      </w:r>
      <w:r w:rsidRPr="0096723E">
        <w:rPr>
          <w:iCs/>
        </w:rPr>
        <w:t xml:space="preserve"> valdkondades:</w:t>
      </w:r>
    </w:p>
    <w:p w:rsidR="00E3592B" w:rsidRPr="0096723E" w:rsidRDefault="00E3592B" w:rsidP="0096723E">
      <w:pPr>
        <w:pStyle w:val="TableContents"/>
        <w:numPr>
          <w:ilvl w:val="0"/>
          <w:numId w:val="1"/>
        </w:numPr>
        <w:ind w:right="344"/>
        <w:jc w:val="both"/>
      </w:pPr>
      <w:r w:rsidRPr="0096723E">
        <w:t xml:space="preserve"> sport;</w:t>
      </w:r>
    </w:p>
    <w:p w:rsidR="00E3592B" w:rsidRPr="0096723E" w:rsidRDefault="00E3592B" w:rsidP="0096723E">
      <w:pPr>
        <w:pStyle w:val="TableContents"/>
        <w:numPr>
          <w:ilvl w:val="0"/>
          <w:numId w:val="1"/>
        </w:numPr>
        <w:ind w:right="344"/>
        <w:jc w:val="both"/>
      </w:pPr>
      <w:r w:rsidRPr="0096723E">
        <w:t xml:space="preserve"> tehnika;</w:t>
      </w:r>
    </w:p>
    <w:p w:rsidR="00E3592B" w:rsidRPr="0096723E" w:rsidRDefault="00E3592B" w:rsidP="0096723E">
      <w:pPr>
        <w:pStyle w:val="TableContents"/>
        <w:numPr>
          <w:ilvl w:val="0"/>
          <w:numId w:val="1"/>
        </w:numPr>
        <w:ind w:right="344"/>
        <w:jc w:val="both"/>
      </w:pPr>
      <w:r w:rsidRPr="0096723E">
        <w:t xml:space="preserve"> loodus;</w:t>
      </w:r>
    </w:p>
    <w:p w:rsidR="00E3592B" w:rsidRPr="0096723E" w:rsidRDefault="00E3592B" w:rsidP="0096723E">
      <w:pPr>
        <w:pStyle w:val="TableContents"/>
        <w:numPr>
          <w:ilvl w:val="0"/>
          <w:numId w:val="1"/>
        </w:numPr>
        <w:ind w:right="344"/>
        <w:jc w:val="both"/>
      </w:pPr>
      <w:r w:rsidRPr="0096723E">
        <w:t xml:space="preserve"> muusika-ja kunst;</w:t>
      </w:r>
    </w:p>
    <w:p w:rsidR="00E3592B" w:rsidRPr="0096723E" w:rsidRDefault="00E3592B" w:rsidP="0096723E">
      <w:pPr>
        <w:pStyle w:val="TableContents"/>
        <w:numPr>
          <w:ilvl w:val="0"/>
          <w:numId w:val="1"/>
        </w:numPr>
        <w:ind w:right="344"/>
        <w:jc w:val="both"/>
      </w:pPr>
      <w:r w:rsidRPr="0096723E">
        <w:t xml:space="preserve"> üldkultuur.</w:t>
      </w:r>
    </w:p>
    <w:p w:rsidR="00E3592B" w:rsidRPr="0096723E" w:rsidRDefault="00E3592B" w:rsidP="0096723E">
      <w:pPr>
        <w:pStyle w:val="Kehatekst31"/>
        <w:numPr>
          <w:ilvl w:val="0"/>
          <w:numId w:val="29"/>
        </w:numPr>
        <w:ind w:right="344"/>
        <w:jc w:val="both"/>
        <w:rPr>
          <w:bCs/>
        </w:rPr>
      </w:pPr>
      <w:r w:rsidRPr="0096723E">
        <w:rPr>
          <w:bCs/>
        </w:rPr>
        <w:t>Avatud Noortekeskus</w:t>
      </w:r>
      <w:r w:rsidRPr="0096723E">
        <w:t xml:space="preserve"> </w:t>
      </w:r>
    </w:p>
    <w:p w:rsidR="00E3592B" w:rsidRPr="0096723E" w:rsidRDefault="00E3592B" w:rsidP="0096723E">
      <w:pPr>
        <w:pStyle w:val="Kehatekst31"/>
        <w:ind w:left="720" w:right="344"/>
        <w:jc w:val="both"/>
        <w:rPr>
          <w:b/>
          <w:bCs/>
        </w:rPr>
      </w:pPr>
      <w:r w:rsidRPr="0096723E">
        <w:t>Huvikeskuse noorsootöö toimib avatud noortekeskuse põhimõttel, mida on võimalik külastada kõikidel noortel.</w:t>
      </w:r>
      <w:r w:rsidRPr="0096723E">
        <w:rPr>
          <w:b/>
          <w:bCs/>
        </w:rPr>
        <w:t xml:space="preserve"> </w:t>
      </w:r>
      <w:r w:rsidRPr="0096723E">
        <w:t>Huvikeskuse noorsootegevused lähtuvad avatud noorsootöö põhimõtetest, millega toetatakse noorte omaalgatusi ja arendatakse noorte koostööoskusi.</w:t>
      </w:r>
    </w:p>
    <w:p w:rsidR="00E3592B" w:rsidRPr="0096723E" w:rsidRDefault="00E3592B" w:rsidP="0096723E">
      <w:pPr>
        <w:pStyle w:val="Kehatekst31"/>
        <w:ind w:right="344"/>
        <w:jc w:val="both"/>
        <w:rPr>
          <w:b/>
          <w:bCs/>
        </w:rPr>
      </w:pPr>
    </w:p>
    <w:p w:rsidR="00E3592B" w:rsidRPr="0096723E" w:rsidRDefault="00E3592B" w:rsidP="0096723E">
      <w:pPr>
        <w:pStyle w:val="TableContents"/>
        <w:jc w:val="both"/>
        <w:rPr>
          <w:b/>
          <w:bCs/>
        </w:rPr>
      </w:pPr>
      <w:r w:rsidRPr="0096723E">
        <w:rPr>
          <w:b/>
          <w:bCs/>
        </w:rPr>
        <w:t>§ 8. Õppeperioodi ja õppevaheaegade kinnitamise kord</w:t>
      </w:r>
    </w:p>
    <w:p w:rsidR="00E3592B" w:rsidRPr="0096723E" w:rsidRDefault="00E3592B" w:rsidP="0096723E">
      <w:pPr>
        <w:pStyle w:val="TableContents"/>
        <w:jc w:val="both"/>
        <w:rPr>
          <w:bCs/>
        </w:rPr>
      </w:pPr>
      <w:r w:rsidRPr="0096723E">
        <w:rPr>
          <w:bCs/>
        </w:rPr>
        <w:t>Õppeperioodi ja õppevaheajad kinnitab huvikeskuse direktor</w:t>
      </w:r>
      <w:r>
        <w:rPr>
          <w:bCs/>
        </w:rPr>
        <w:t xml:space="preserve"> käskkirjaga igaks õppeaastaks. </w:t>
      </w:r>
      <w:r w:rsidRPr="0096723E">
        <w:rPr>
          <w:bCs/>
        </w:rPr>
        <w:t>Õppeaasta kestab 01.septembrist 31.augustini.</w:t>
      </w:r>
    </w:p>
    <w:p w:rsidR="00E3592B" w:rsidRPr="0096723E" w:rsidRDefault="00E3592B" w:rsidP="0096723E">
      <w:pPr>
        <w:pStyle w:val="TableContents"/>
        <w:jc w:val="both"/>
        <w:rPr>
          <w:b/>
          <w:bCs/>
        </w:rPr>
      </w:pPr>
    </w:p>
    <w:p w:rsidR="00E3592B" w:rsidRPr="0096723E" w:rsidRDefault="00E3592B" w:rsidP="0096723E">
      <w:pPr>
        <w:jc w:val="both"/>
        <w:rPr>
          <w:b/>
        </w:rPr>
      </w:pPr>
      <w:r w:rsidRPr="0096723E">
        <w:rPr>
          <w:b/>
        </w:rPr>
        <w:t>§ 9.</w:t>
      </w:r>
      <w:r w:rsidRPr="0096723E">
        <w:t xml:space="preserve"> </w:t>
      </w:r>
      <w:r w:rsidRPr="0096723E">
        <w:rPr>
          <w:b/>
        </w:rPr>
        <w:t>Huviringidesse vastuvõtmise ja väljaarvamise tingimused ja kord</w:t>
      </w:r>
    </w:p>
    <w:p w:rsidR="00E3592B" w:rsidRPr="0096723E" w:rsidRDefault="00E3592B" w:rsidP="0096723E">
      <w:pPr>
        <w:jc w:val="both"/>
      </w:pPr>
      <w:r w:rsidRPr="0096723E">
        <w:t>Huviringidesse vastuvõtmise ja väljaarvamise tingimused ja korra kehtestab Haapsalu Linnavalitsus määrusega.</w:t>
      </w:r>
    </w:p>
    <w:p w:rsidR="00E3592B" w:rsidRPr="0096723E" w:rsidRDefault="00E3592B" w:rsidP="0096723E">
      <w:pPr>
        <w:pStyle w:val="NormalWeb"/>
        <w:spacing w:before="0" w:beforeAutospacing="0" w:after="0" w:afterAutospacing="0" w:line="255" w:lineRule="atLeast"/>
        <w:jc w:val="both"/>
        <w:rPr>
          <w:rFonts w:ascii="Times New Roman" w:hAnsi="Times New Roman"/>
          <w:bCs/>
          <w:color w:val="auto"/>
          <w:lang w:val="et-EE"/>
        </w:rPr>
      </w:pPr>
    </w:p>
    <w:p w:rsidR="00E3592B" w:rsidRPr="0096723E" w:rsidRDefault="00E3592B" w:rsidP="0096723E">
      <w:pPr>
        <w:pStyle w:val="NormalWeb"/>
        <w:spacing w:before="0" w:beforeAutospacing="0" w:after="0" w:afterAutospacing="0" w:line="255" w:lineRule="atLeast"/>
        <w:jc w:val="center"/>
        <w:rPr>
          <w:rFonts w:ascii="Times New Roman" w:hAnsi="Times New Roman"/>
          <w:b/>
          <w:bCs/>
          <w:color w:val="auto"/>
          <w:lang w:val="et-EE"/>
        </w:rPr>
      </w:pPr>
      <w:r w:rsidRPr="0096723E">
        <w:rPr>
          <w:rFonts w:ascii="Times New Roman" w:hAnsi="Times New Roman"/>
          <w:b/>
          <w:bCs/>
          <w:color w:val="auto"/>
          <w:lang w:val="et-EE"/>
        </w:rPr>
        <w:t>2. peatükk</w:t>
      </w:r>
      <w:r w:rsidRPr="0096723E">
        <w:rPr>
          <w:rFonts w:ascii="Times New Roman" w:hAnsi="Times New Roman"/>
          <w:b/>
          <w:bCs/>
          <w:color w:val="auto"/>
          <w:lang w:val="et-EE"/>
        </w:rPr>
        <w:br/>
        <w:t>LASTE JA N</w:t>
      </w:r>
      <w:r>
        <w:rPr>
          <w:rFonts w:ascii="Times New Roman" w:hAnsi="Times New Roman"/>
          <w:b/>
          <w:bCs/>
          <w:color w:val="auto"/>
          <w:lang w:val="et-EE"/>
        </w:rPr>
        <w:t>OORTE NING TÖÖTAJATE ÕIGUSED JA</w:t>
      </w:r>
      <w:r w:rsidRPr="0096723E">
        <w:rPr>
          <w:rFonts w:ascii="Times New Roman" w:hAnsi="Times New Roman"/>
          <w:b/>
          <w:bCs/>
          <w:color w:val="auto"/>
          <w:lang w:val="et-EE"/>
        </w:rPr>
        <w:t xml:space="preserve"> KOHUSTUSED</w:t>
      </w:r>
    </w:p>
    <w:p w:rsidR="00E3592B" w:rsidRPr="0096723E" w:rsidRDefault="00E3592B" w:rsidP="0096723E">
      <w:pPr>
        <w:ind w:right="344"/>
        <w:jc w:val="both"/>
      </w:pPr>
    </w:p>
    <w:p w:rsidR="00E3592B" w:rsidRPr="0096723E" w:rsidRDefault="00E3592B" w:rsidP="0096723E">
      <w:pPr>
        <w:ind w:left="33" w:right="344" w:hanging="33"/>
        <w:jc w:val="both"/>
        <w:rPr>
          <w:b/>
          <w:bCs/>
        </w:rPr>
      </w:pPr>
      <w:r w:rsidRPr="0096723E">
        <w:rPr>
          <w:b/>
          <w:bCs/>
        </w:rPr>
        <w:t>§ 10. Laste ja noorte õigused ja kohustused</w:t>
      </w:r>
    </w:p>
    <w:p w:rsidR="00E3592B" w:rsidRPr="0096723E" w:rsidRDefault="00E3592B" w:rsidP="0096723E">
      <w:pPr>
        <w:numPr>
          <w:ilvl w:val="0"/>
          <w:numId w:val="11"/>
        </w:numPr>
        <w:ind w:right="344"/>
        <w:jc w:val="both"/>
      </w:pPr>
      <w:r>
        <w:t>Lapsel/</w:t>
      </w:r>
      <w:r w:rsidRPr="0096723E">
        <w:t>noorel on õigus:</w:t>
      </w:r>
    </w:p>
    <w:p w:rsidR="00E3592B" w:rsidRPr="0096723E" w:rsidRDefault="00E3592B" w:rsidP="0096723E">
      <w:pPr>
        <w:ind w:left="753" w:right="344" w:hanging="33"/>
        <w:jc w:val="both"/>
        <w:rPr>
          <w:b/>
          <w:bCs/>
        </w:rPr>
      </w:pPr>
      <w:r w:rsidRPr="0096723E">
        <w:t>1) tutvuda enne huvikeskuse huviringidesse õppima asumist ja õppimise ajal huvikeskuse õppekava, põhimääruse ning kodukorraga;</w:t>
      </w:r>
    </w:p>
    <w:p w:rsidR="00E3592B" w:rsidRPr="0096723E" w:rsidRDefault="00E3592B" w:rsidP="0096723E">
      <w:pPr>
        <w:ind w:left="720" w:right="344"/>
        <w:jc w:val="both"/>
      </w:pPr>
      <w:r w:rsidRPr="0096723E">
        <w:t>2) vastavalt huvikeskuse direktori poolt kinnitatud korrale kasutada huvikeskuse sümboolikat;</w:t>
      </w:r>
    </w:p>
    <w:p w:rsidR="00E3592B" w:rsidRPr="0096723E" w:rsidRDefault="00E3592B" w:rsidP="0096723E">
      <w:pPr>
        <w:ind w:left="720" w:right="344"/>
        <w:jc w:val="both"/>
      </w:pPr>
      <w:r w:rsidRPr="0096723E">
        <w:t>3) kasutada heaperemehelikult huvikeskuse inventari, varustust ja vara;</w:t>
      </w:r>
    </w:p>
    <w:p w:rsidR="00E3592B" w:rsidRPr="0096723E" w:rsidRDefault="00E3592B" w:rsidP="0096723E">
      <w:pPr>
        <w:ind w:left="720" w:right="344"/>
        <w:jc w:val="both"/>
      </w:pPr>
      <w:r w:rsidRPr="0096723E">
        <w:t>4) lahkuda huvikeskusest omal soovil kehtestatud korda järgides;</w:t>
      </w:r>
    </w:p>
    <w:p w:rsidR="00E3592B" w:rsidRPr="0096723E" w:rsidRDefault="00E3592B" w:rsidP="0096723E">
      <w:pPr>
        <w:ind w:left="720" w:right="344"/>
        <w:jc w:val="both"/>
        <w:rPr>
          <w:color w:val="000000"/>
        </w:rPr>
      </w:pPr>
      <w:r w:rsidRPr="0096723E">
        <w:rPr>
          <w:color w:val="000000"/>
        </w:rPr>
        <w:t>5) kasutada muid õigusaktidest tulenevaid õigusi.</w:t>
      </w:r>
    </w:p>
    <w:p w:rsidR="00E3592B" w:rsidRPr="0096723E" w:rsidRDefault="00E3592B" w:rsidP="0096723E">
      <w:pPr>
        <w:numPr>
          <w:ilvl w:val="0"/>
          <w:numId w:val="11"/>
        </w:numPr>
        <w:ind w:right="344"/>
        <w:jc w:val="both"/>
      </w:pPr>
      <w:r>
        <w:t>Laps/</w:t>
      </w:r>
      <w:r w:rsidRPr="0096723E">
        <w:t>noor on kohustatud:</w:t>
      </w:r>
    </w:p>
    <w:p w:rsidR="00E3592B" w:rsidRPr="0096723E" w:rsidRDefault="00E3592B" w:rsidP="0096723E">
      <w:pPr>
        <w:ind w:left="720" w:right="344"/>
        <w:jc w:val="both"/>
      </w:pPr>
      <w:r w:rsidRPr="0096723E">
        <w:t>1) osalema regulaarselt õppetöös vastavalt ringitundide tunniplaanile;</w:t>
      </w:r>
    </w:p>
    <w:p w:rsidR="00E3592B" w:rsidRPr="0096723E" w:rsidRDefault="00E3592B" w:rsidP="0096723E">
      <w:pPr>
        <w:ind w:left="720" w:right="344"/>
        <w:jc w:val="both"/>
      </w:pPr>
      <w:r w:rsidRPr="0096723E">
        <w:t>2) järgima huvikeskuse kodukorda ning kandma vastutust selle rikkumise eest;</w:t>
      </w:r>
    </w:p>
    <w:p w:rsidR="00E3592B" w:rsidRPr="0096723E" w:rsidRDefault="00E3592B" w:rsidP="0096723E">
      <w:pPr>
        <w:ind w:left="720" w:right="344"/>
        <w:jc w:val="both"/>
      </w:pPr>
      <w:r w:rsidRPr="0096723E">
        <w:t>3) järgima üldtunnustatud käitumis- ja moraalinorme;</w:t>
      </w:r>
    </w:p>
    <w:p w:rsidR="00E3592B" w:rsidRPr="0096723E" w:rsidRDefault="00E3592B" w:rsidP="0096723E">
      <w:pPr>
        <w:ind w:left="720" w:right="344"/>
        <w:jc w:val="both"/>
      </w:pPr>
      <w:r w:rsidRPr="0096723E">
        <w:t>4) hoidma huvikeskuse kasutuses olevat vara;</w:t>
      </w:r>
    </w:p>
    <w:p w:rsidR="00E3592B" w:rsidRPr="0096723E" w:rsidRDefault="00E3592B" w:rsidP="0096723E">
      <w:pPr>
        <w:ind w:left="720" w:right="344"/>
        <w:jc w:val="both"/>
      </w:pPr>
      <w:r w:rsidRPr="0096723E">
        <w:t xml:space="preserve">5) täitma </w:t>
      </w:r>
      <w:r w:rsidRPr="0096723E">
        <w:rPr>
          <w:color w:val="000000"/>
        </w:rPr>
        <w:t>muid huvikeskuse põhimääruses kehtestatud ning muudest õigusaktidest tulenevaid</w:t>
      </w:r>
      <w:r w:rsidRPr="0096723E">
        <w:t xml:space="preserve"> kohustusi;</w:t>
      </w:r>
    </w:p>
    <w:p w:rsidR="00E3592B" w:rsidRPr="0096723E" w:rsidRDefault="00E3592B" w:rsidP="0096723E">
      <w:pPr>
        <w:ind w:right="344"/>
        <w:jc w:val="both"/>
      </w:pPr>
    </w:p>
    <w:p w:rsidR="00E3592B" w:rsidRPr="0096723E" w:rsidRDefault="00E3592B" w:rsidP="0096723E">
      <w:pPr>
        <w:suppressAutoHyphens w:val="0"/>
        <w:jc w:val="both"/>
        <w:rPr>
          <w:b/>
        </w:rPr>
      </w:pPr>
      <w:r w:rsidRPr="0096723E">
        <w:rPr>
          <w:b/>
        </w:rPr>
        <w:t xml:space="preserve">§ 11. Huvikeskuse töötajate õigused ja kohustused </w:t>
      </w:r>
    </w:p>
    <w:p w:rsidR="00E3592B" w:rsidRPr="0096723E" w:rsidRDefault="00E3592B" w:rsidP="0096723E">
      <w:pPr>
        <w:ind w:right="344" w:firstLine="360"/>
        <w:jc w:val="both"/>
      </w:pPr>
      <w:r w:rsidRPr="0096723E">
        <w:t>(1) Töötajate õigused:</w:t>
      </w:r>
    </w:p>
    <w:p w:rsidR="00E3592B" w:rsidRPr="0096723E" w:rsidRDefault="00E3592B" w:rsidP="0096723E">
      <w:pPr>
        <w:pStyle w:val="ListParagraph"/>
        <w:numPr>
          <w:ilvl w:val="0"/>
          <w:numId w:val="40"/>
        </w:numPr>
        <w:suppressAutoHyphens w:val="0"/>
        <w:jc w:val="both"/>
        <w:rPr>
          <w:lang w:eastAsia="et-EE"/>
        </w:rPr>
      </w:pPr>
      <w:r w:rsidRPr="0096723E">
        <w:rPr>
          <w:lang w:eastAsia="et-EE"/>
        </w:rPr>
        <w:t>saada koolilt teavet õppe- ja töökorralduse reeglite kohta;</w:t>
      </w:r>
    </w:p>
    <w:p w:rsidR="00E3592B" w:rsidRPr="0096723E" w:rsidRDefault="00E3592B" w:rsidP="0096723E">
      <w:pPr>
        <w:pStyle w:val="ListParagraph"/>
        <w:numPr>
          <w:ilvl w:val="0"/>
          <w:numId w:val="40"/>
        </w:numPr>
        <w:suppressAutoHyphens w:val="0"/>
        <w:jc w:val="both"/>
        <w:rPr>
          <w:lang w:eastAsia="et-EE"/>
        </w:rPr>
      </w:pPr>
      <w:r>
        <w:rPr>
          <w:lang w:eastAsia="et-EE"/>
        </w:rPr>
        <w:t>saada T</w:t>
      </w:r>
      <w:r w:rsidRPr="0096723E">
        <w:rPr>
          <w:lang w:eastAsia="et-EE"/>
        </w:rPr>
        <w:t>äiskasvanute koolituse seaduses ja koolis sätestatud tingimuste kohaselt erialast ja pedagoogilist täienduskoolitust;</w:t>
      </w:r>
    </w:p>
    <w:p w:rsidR="00E3592B" w:rsidRPr="0096723E" w:rsidRDefault="00E3592B" w:rsidP="0096723E">
      <w:pPr>
        <w:pStyle w:val="ListParagraph"/>
        <w:numPr>
          <w:ilvl w:val="0"/>
          <w:numId w:val="40"/>
        </w:numPr>
        <w:suppressAutoHyphens w:val="0"/>
        <w:jc w:val="both"/>
        <w:rPr>
          <w:lang w:eastAsia="et-EE"/>
        </w:rPr>
      </w:pPr>
      <w:r w:rsidRPr="0096723E">
        <w:rPr>
          <w:lang w:eastAsia="et-EE"/>
        </w:rPr>
        <w:t>töötada õigusaktides sätestatud nõuetele vastavates tingimustes;</w:t>
      </w:r>
    </w:p>
    <w:p w:rsidR="00E3592B" w:rsidRPr="0096723E" w:rsidRDefault="00E3592B" w:rsidP="0096723E">
      <w:pPr>
        <w:pStyle w:val="ListParagraph"/>
        <w:numPr>
          <w:ilvl w:val="0"/>
          <w:numId w:val="40"/>
        </w:numPr>
        <w:suppressAutoHyphens w:val="0"/>
        <w:jc w:val="both"/>
        <w:rPr>
          <w:lang w:eastAsia="et-EE"/>
        </w:rPr>
      </w:pPr>
      <w:r w:rsidRPr="0096723E">
        <w:rPr>
          <w:lang w:eastAsia="et-EE"/>
        </w:rPr>
        <w:t>kasutada kooli eesmärkidest tulenevaks õppekavaväliseks tegevuseks huvikeskuse ruume, õppe-, spordi-, tehnilisi ja muid vahendeid kooli direktori kehtestatud tingimustel ja korras tasuta;</w:t>
      </w:r>
    </w:p>
    <w:p w:rsidR="00E3592B" w:rsidRPr="0096723E" w:rsidRDefault="00E3592B" w:rsidP="0096723E">
      <w:pPr>
        <w:pStyle w:val="ListParagraph"/>
        <w:numPr>
          <w:ilvl w:val="0"/>
          <w:numId w:val="40"/>
        </w:numPr>
        <w:suppressAutoHyphens w:val="0"/>
        <w:jc w:val="both"/>
        <w:rPr>
          <w:lang w:eastAsia="et-EE"/>
        </w:rPr>
      </w:pPr>
      <w:r w:rsidRPr="0096723E">
        <w:rPr>
          <w:lang w:eastAsia="et-EE"/>
        </w:rPr>
        <w:t>esitada direktorile õppetegevuse ja töökorralduse parendamise ettepanekuid;</w:t>
      </w:r>
    </w:p>
    <w:p w:rsidR="00E3592B" w:rsidRPr="0096723E" w:rsidRDefault="00E3592B" w:rsidP="0096723E">
      <w:pPr>
        <w:pStyle w:val="ListParagraph"/>
        <w:numPr>
          <w:ilvl w:val="0"/>
          <w:numId w:val="40"/>
        </w:numPr>
        <w:suppressAutoHyphens w:val="0"/>
        <w:jc w:val="both"/>
        <w:rPr>
          <w:lang w:eastAsia="et-EE"/>
        </w:rPr>
      </w:pPr>
      <w:r w:rsidRPr="0096723E">
        <w:rPr>
          <w:lang w:eastAsia="et-EE"/>
        </w:rPr>
        <w:t>kasutada muid õigusaktides sätestatud töötajate õigusi.</w:t>
      </w:r>
    </w:p>
    <w:p w:rsidR="00E3592B" w:rsidRPr="0096723E" w:rsidRDefault="00E3592B" w:rsidP="0096723E">
      <w:pPr>
        <w:ind w:right="344" w:firstLine="360"/>
        <w:jc w:val="both"/>
      </w:pPr>
      <w:r w:rsidRPr="0096723E">
        <w:rPr>
          <w:bCs/>
        </w:rPr>
        <w:t>(2) Töötajate kohustused:</w:t>
      </w:r>
    </w:p>
    <w:p w:rsidR="00E3592B" w:rsidRPr="0096723E" w:rsidRDefault="00E3592B" w:rsidP="0096723E">
      <w:pPr>
        <w:pStyle w:val="NormalWeb"/>
        <w:numPr>
          <w:ilvl w:val="0"/>
          <w:numId w:val="41"/>
        </w:numPr>
        <w:spacing w:before="0" w:beforeAutospacing="0" w:after="0" w:afterAutospacing="0" w:line="255" w:lineRule="atLeast"/>
        <w:jc w:val="both"/>
        <w:rPr>
          <w:rFonts w:ascii="Times New Roman" w:hAnsi="Times New Roman"/>
          <w:color w:val="auto"/>
          <w:lang w:val="et-EE"/>
        </w:rPr>
      </w:pPr>
      <w:r>
        <w:rPr>
          <w:rFonts w:ascii="Times New Roman" w:hAnsi="Times New Roman"/>
          <w:color w:val="auto"/>
          <w:lang w:val="et-EE"/>
        </w:rPr>
        <w:t>r</w:t>
      </w:r>
      <w:r w:rsidRPr="0096723E">
        <w:rPr>
          <w:rFonts w:ascii="Times New Roman" w:hAnsi="Times New Roman"/>
          <w:color w:val="auto"/>
          <w:lang w:val="et-EE"/>
        </w:rPr>
        <w:t xml:space="preserve">ingijuhtide ülesanne on tagada huviringis käivate laste areng õppe ja kasvatustegevuse abil, mis tugineb ühiselt seatud eesmärkidele. </w:t>
      </w:r>
    </w:p>
    <w:p w:rsidR="00E3592B" w:rsidRPr="0096723E" w:rsidRDefault="00E3592B" w:rsidP="0096723E">
      <w:pPr>
        <w:pStyle w:val="NormalWeb"/>
        <w:numPr>
          <w:ilvl w:val="0"/>
          <w:numId w:val="41"/>
        </w:numPr>
        <w:spacing w:before="0" w:beforeAutospacing="0" w:after="0" w:afterAutospacing="0" w:line="255" w:lineRule="atLeast"/>
        <w:jc w:val="both"/>
        <w:rPr>
          <w:rFonts w:ascii="Times New Roman" w:hAnsi="Times New Roman"/>
          <w:color w:val="auto"/>
          <w:lang w:val="et-EE"/>
        </w:rPr>
      </w:pPr>
      <w:r>
        <w:rPr>
          <w:rFonts w:ascii="Times New Roman" w:hAnsi="Times New Roman"/>
          <w:color w:val="auto"/>
          <w:lang w:val="et-EE"/>
        </w:rPr>
        <w:t>t</w:t>
      </w:r>
      <w:r w:rsidRPr="0096723E">
        <w:rPr>
          <w:rFonts w:ascii="Times New Roman" w:hAnsi="Times New Roman"/>
          <w:color w:val="auto"/>
          <w:lang w:val="et-EE"/>
        </w:rPr>
        <w:t xml:space="preserve">eiste töötajate ülesanne on tagada kooli häireteta töö ja majanduslik teenindamine, vara säilimine ja korrasolek. </w:t>
      </w:r>
    </w:p>
    <w:p w:rsidR="00E3592B" w:rsidRPr="0096723E" w:rsidRDefault="00E3592B" w:rsidP="0096723E">
      <w:pPr>
        <w:pStyle w:val="NormalWeb"/>
        <w:numPr>
          <w:ilvl w:val="0"/>
          <w:numId w:val="41"/>
        </w:numPr>
        <w:spacing w:before="0" w:beforeAutospacing="0" w:after="0" w:afterAutospacing="0" w:line="255" w:lineRule="atLeast"/>
        <w:jc w:val="both"/>
        <w:rPr>
          <w:rFonts w:ascii="Times New Roman" w:hAnsi="Times New Roman"/>
          <w:color w:val="auto"/>
          <w:lang w:val="et-EE"/>
        </w:rPr>
      </w:pPr>
      <w:r>
        <w:rPr>
          <w:rFonts w:ascii="Times New Roman" w:hAnsi="Times New Roman"/>
          <w:color w:val="auto"/>
          <w:lang w:val="et-EE"/>
        </w:rPr>
        <w:t>t</w:t>
      </w:r>
      <w:r w:rsidRPr="0096723E">
        <w:rPr>
          <w:rFonts w:ascii="Times New Roman" w:hAnsi="Times New Roman"/>
          <w:color w:val="auto"/>
          <w:lang w:val="et-EE"/>
        </w:rPr>
        <w:t xml:space="preserve">öötajad on kohustatud lähtuma oma ülesannete täitmisel, omavahelises suhtluses ja suhtluses õpilaste ning nende vanematega kooli arengukavas ja õppekavas sätestatud sihiseadest ning alusväärtustest. </w:t>
      </w:r>
    </w:p>
    <w:p w:rsidR="00E3592B" w:rsidRPr="0096723E" w:rsidRDefault="00E3592B" w:rsidP="0096723E">
      <w:pPr>
        <w:pStyle w:val="NormalWeb"/>
        <w:numPr>
          <w:ilvl w:val="0"/>
          <w:numId w:val="41"/>
        </w:numPr>
        <w:spacing w:before="0" w:beforeAutospacing="0" w:after="0" w:afterAutospacing="0" w:line="255" w:lineRule="atLeast"/>
        <w:jc w:val="both"/>
        <w:rPr>
          <w:rFonts w:ascii="Times New Roman" w:hAnsi="Times New Roman"/>
          <w:color w:val="auto"/>
          <w:lang w:val="et-EE"/>
        </w:rPr>
      </w:pPr>
      <w:r>
        <w:rPr>
          <w:rFonts w:ascii="Times New Roman" w:hAnsi="Times New Roman"/>
          <w:color w:val="auto"/>
          <w:lang w:val="et-EE"/>
        </w:rPr>
        <w:t>t</w:t>
      </w:r>
      <w:r w:rsidRPr="0096723E">
        <w:rPr>
          <w:rFonts w:ascii="Times New Roman" w:hAnsi="Times New Roman"/>
          <w:color w:val="auto"/>
          <w:lang w:val="et-EE"/>
        </w:rPr>
        <w:t>öötajate täpsemad õigused, kohustused ja vastutus määratakse kindlaks tööandja kehtestatud töökorralduse reeglite, ametijuhendi ja töölepinguga.</w:t>
      </w:r>
    </w:p>
    <w:p w:rsidR="00E3592B" w:rsidRPr="0096723E" w:rsidRDefault="00E3592B" w:rsidP="0096723E">
      <w:pPr>
        <w:ind w:right="344"/>
        <w:jc w:val="both"/>
      </w:pPr>
    </w:p>
    <w:p w:rsidR="00E3592B" w:rsidRPr="0096723E" w:rsidRDefault="00E3592B" w:rsidP="0096723E">
      <w:pPr>
        <w:pStyle w:val="NormalWeb"/>
        <w:spacing w:before="0" w:beforeAutospacing="0" w:after="0" w:afterAutospacing="0" w:line="255" w:lineRule="atLeast"/>
        <w:ind w:left="720"/>
        <w:jc w:val="center"/>
        <w:rPr>
          <w:rFonts w:ascii="Times New Roman" w:hAnsi="Times New Roman"/>
          <w:b/>
          <w:color w:val="auto"/>
          <w:lang w:val="et-EE"/>
        </w:rPr>
      </w:pPr>
      <w:r w:rsidRPr="0096723E">
        <w:rPr>
          <w:rFonts w:ascii="Times New Roman" w:hAnsi="Times New Roman"/>
          <w:b/>
          <w:color w:val="auto"/>
          <w:lang w:val="et-EE"/>
        </w:rPr>
        <w:t>3. peatükk</w:t>
      </w:r>
    </w:p>
    <w:p w:rsidR="00E3592B" w:rsidRPr="0096723E" w:rsidRDefault="00E3592B" w:rsidP="0096723E">
      <w:pPr>
        <w:pStyle w:val="NormalWeb"/>
        <w:spacing w:before="0" w:beforeAutospacing="0" w:after="0" w:afterAutospacing="0" w:line="255" w:lineRule="atLeast"/>
        <w:ind w:left="720"/>
        <w:jc w:val="center"/>
        <w:rPr>
          <w:rFonts w:ascii="Times New Roman" w:hAnsi="Times New Roman"/>
          <w:color w:val="auto"/>
          <w:lang w:val="et-EE"/>
        </w:rPr>
      </w:pPr>
      <w:r w:rsidRPr="0096723E">
        <w:rPr>
          <w:rFonts w:ascii="Times New Roman" w:hAnsi="Times New Roman"/>
          <w:b/>
          <w:color w:val="auto"/>
          <w:lang w:val="et-EE"/>
        </w:rPr>
        <w:t>HUVIKESKUSE JUHTIMINE</w:t>
      </w:r>
    </w:p>
    <w:p w:rsidR="00E3592B" w:rsidRPr="0096723E" w:rsidRDefault="00E3592B" w:rsidP="0096723E">
      <w:pPr>
        <w:ind w:left="4320" w:right="344"/>
        <w:jc w:val="both"/>
        <w:rPr>
          <w:bCs/>
        </w:rPr>
      </w:pPr>
    </w:p>
    <w:p w:rsidR="00E3592B" w:rsidRPr="0096723E" w:rsidRDefault="00E3592B" w:rsidP="0096723E">
      <w:pPr>
        <w:ind w:right="344"/>
        <w:jc w:val="both"/>
        <w:rPr>
          <w:b/>
          <w:bCs/>
        </w:rPr>
      </w:pPr>
      <w:r w:rsidRPr="0096723E">
        <w:rPr>
          <w:b/>
          <w:bCs/>
        </w:rPr>
        <w:t xml:space="preserve">§ 12. </w:t>
      </w:r>
      <w:r w:rsidRPr="0096723E">
        <w:rPr>
          <w:b/>
        </w:rPr>
        <w:t>Huvikeskuse</w:t>
      </w:r>
      <w:r w:rsidRPr="0096723E">
        <w:rPr>
          <w:b/>
          <w:bCs/>
        </w:rPr>
        <w:t xml:space="preserve"> direktor</w:t>
      </w:r>
    </w:p>
    <w:p w:rsidR="00E3592B" w:rsidRPr="0096723E" w:rsidRDefault="00E3592B" w:rsidP="0096723E">
      <w:pPr>
        <w:numPr>
          <w:ilvl w:val="0"/>
          <w:numId w:val="14"/>
        </w:numPr>
        <w:ind w:right="344"/>
        <w:jc w:val="both"/>
      </w:pPr>
      <w:r w:rsidRPr="0096723E">
        <w:t>Huvikeskust juhib direktor, kes peab tagama huvikeskuse tulemusliku toimimise ja töö, vastutab huvikeskuse üldseisundi ja arengu ning rahaliste vahendite sihipärase ja otstarbeka kasutamise eest.</w:t>
      </w:r>
    </w:p>
    <w:p w:rsidR="00E3592B" w:rsidRPr="0096723E" w:rsidRDefault="00E3592B" w:rsidP="0096723E">
      <w:pPr>
        <w:numPr>
          <w:ilvl w:val="0"/>
          <w:numId w:val="14"/>
        </w:numPr>
        <w:ind w:right="344"/>
        <w:jc w:val="both"/>
      </w:pPr>
      <w:r w:rsidRPr="0096723E">
        <w:t>Direktor peab huvikeskuse ja enda tegevusest andma aru huvikeskuse pidajale või tema poolt volitatud isikutele.</w:t>
      </w:r>
    </w:p>
    <w:p w:rsidR="00E3592B" w:rsidRPr="0096723E" w:rsidRDefault="00E3592B" w:rsidP="0096723E">
      <w:pPr>
        <w:numPr>
          <w:ilvl w:val="0"/>
          <w:numId w:val="14"/>
        </w:numPr>
        <w:ind w:right="344"/>
        <w:jc w:val="both"/>
      </w:pPr>
      <w:r w:rsidRPr="0096723E">
        <w:t>Huvikeskuse direktor:</w:t>
      </w:r>
    </w:p>
    <w:p w:rsidR="00E3592B" w:rsidRPr="0096723E" w:rsidRDefault="00E3592B" w:rsidP="0096723E">
      <w:pPr>
        <w:pStyle w:val="ListParagraph"/>
        <w:numPr>
          <w:ilvl w:val="1"/>
          <w:numId w:val="9"/>
        </w:numPr>
        <w:ind w:right="344"/>
        <w:jc w:val="both"/>
      </w:pPr>
      <w:r w:rsidRPr="0096723E">
        <w:t>esindab huvikeskust; teeb huvikeskuse kasuks huvikeskuse pidaja nimel tehinguid ulatuses, mis on vajalikud huvikooli seaduses, selle alusel antud õigusaktides või käesolevas põhimääruses ja direktori töölepingus sätestatud ülesannete täitmiseks;</w:t>
      </w:r>
    </w:p>
    <w:p w:rsidR="00E3592B" w:rsidRPr="0096723E" w:rsidRDefault="00E3592B" w:rsidP="0096723E">
      <w:pPr>
        <w:pStyle w:val="ListParagraph"/>
        <w:numPr>
          <w:ilvl w:val="1"/>
          <w:numId w:val="9"/>
        </w:numPr>
        <w:ind w:right="344"/>
        <w:jc w:val="both"/>
        <w:rPr>
          <w:rStyle w:val="CommentReference"/>
          <w:sz w:val="24"/>
          <w:szCs w:val="24"/>
        </w:rPr>
      </w:pPr>
      <w:r w:rsidRPr="0096723E">
        <w:rPr>
          <w:rStyle w:val="CommentReference"/>
          <w:sz w:val="24"/>
          <w:szCs w:val="24"/>
        </w:rPr>
        <w:t>on huvikeskuse töötajate jaoks tööandja esindaja ning määrab oma äraolekuajaks endale asendaja.</w:t>
      </w:r>
    </w:p>
    <w:p w:rsidR="00E3592B" w:rsidRPr="0096723E" w:rsidRDefault="00E3592B" w:rsidP="0096723E">
      <w:pPr>
        <w:pStyle w:val="ListParagraph"/>
        <w:numPr>
          <w:ilvl w:val="1"/>
          <w:numId w:val="9"/>
        </w:numPr>
        <w:ind w:right="344"/>
        <w:jc w:val="both"/>
      </w:pPr>
      <w:r w:rsidRPr="0096723E">
        <w:t>sõlmib, muudab, peatab ja lõpetab töölepingud huvikeskuse töötajatega;</w:t>
      </w:r>
    </w:p>
    <w:p w:rsidR="00E3592B" w:rsidRPr="0096723E" w:rsidRDefault="00E3592B" w:rsidP="0096723E">
      <w:pPr>
        <w:pStyle w:val="ListParagraph"/>
        <w:numPr>
          <w:ilvl w:val="1"/>
          <w:numId w:val="9"/>
        </w:numPr>
        <w:ind w:right="344"/>
        <w:jc w:val="both"/>
      </w:pPr>
      <w:r w:rsidRPr="0096723E">
        <w:t>kinnitab huvikeskuse asjaajamiskorra ja kodukorra ning muud töökorraldusdokumendid;</w:t>
      </w:r>
    </w:p>
    <w:p w:rsidR="00E3592B" w:rsidRPr="0096723E" w:rsidRDefault="00E3592B" w:rsidP="0096723E">
      <w:pPr>
        <w:pStyle w:val="ListParagraph"/>
        <w:numPr>
          <w:ilvl w:val="1"/>
          <w:numId w:val="9"/>
        </w:numPr>
        <w:ind w:right="344"/>
        <w:jc w:val="both"/>
      </w:pPr>
      <w:r w:rsidRPr="0096723E">
        <w:t>koostab huvikeskuse eelarveprojekti ning esitab selle pidajale kinnitamiseks;</w:t>
      </w:r>
    </w:p>
    <w:p w:rsidR="00E3592B" w:rsidRPr="0096723E" w:rsidRDefault="00E3592B" w:rsidP="0096723E">
      <w:pPr>
        <w:pStyle w:val="ListParagraph"/>
        <w:numPr>
          <w:ilvl w:val="1"/>
          <w:numId w:val="9"/>
        </w:numPr>
        <w:ind w:right="344"/>
        <w:jc w:val="both"/>
      </w:pPr>
      <w:r w:rsidRPr="0096723E">
        <w:t>tagab seaduste ja muude õigusaktidega sätestatud aruannete koostamise ja esitamise;</w:t>
      </w:r>
    </w:p>
    <w:p w:rsidR="00E3592B" w:rsidRPr="0096723E" w:rsidRDefault="00E3592B" w:rsidP="0096723E">
      <w:pPr>
        <w:pStyle w:val="ListParagraph"/>
        <w:numPr>
          <w:ilvl w:val="1"/>
          <w:numId w:val="9"/>
        </w:numPr>
        <w:ind w:right="344"/>
        <w:jc w:val="both"/>
      </w:pPr>
      <w:r w:rsidRPr="0096723E">
        <w:t>lahendab muid huvikooli seadusega, huvikeskuse põhimäärusega ja töölepinguga tema pädevusse antud küsimusi.</w:t>
      </w:r>
    </w:p>
    <w:p w:rsidR="00E3592B" w:rsidRPr="0096723E" w:rsidRDefault="00E3592B" w:rsidP="0096723E">
      <w:pPr>
        <w:numPr>
          <w:ilvl w:val="0"/>
          <w:numId w:val="14"/>
        </w:numPr>
        <w:ind w:right="344"/>
        <w:jc w:val="both"/>
      </w:pPr>
      <w:r w:rsidRPr="0096723E">
        <w:t>Huvikeskuse tegevuse koordineerimiseks ja korraldamiseks annab direktor huvikooli seaduses ja huvikeskuse põhimääruses sätestatud pädevuse piires käskkirju ning suulisi ja kirjalikke korraldusi.</w:t>
      </w:r>
    </w:p>
    <w:p w:rsidR="00E3592B" w:rsidRPr="0096723E" w:rsidRDefault="00E3592B" w:rsidP="0096723E">
      <w:pPr>
        <w:widowControl w:val="0"/>
        <w:jc w:val="both"/>
      </w:pPr>
    </w:p>
    <w:p w:rsidR="00E3592B" w:rsidRPr="0096723E" w:rsidRDefault="00E3592B" w:rsidP="0096723E">
      <w:pPr>
        <w:ind w:left="360" w:right="344"/>
        <w:jc w:val="both"/>
      </w:pPr>
    </w:p>
    <w:p w:rsidR="00E3592B" w:rsidRPr="0096723E" w:rsidRDefault="00E3592B" w:rsidP="0096723E">
      <w:pPr>
        <w:pStyle w:val="NormalWeb"/>
        <w:spacing w:before="0" w:beforeAutospacing="0" w:after="0" w:afterAutospacing="0" w:line="255" w:lineRule="atLeast"/>
        <w:ind w:left="720"/>
        <w:jc w:val="center"/>
        <w:rPr>
          <w:rFonts w:ascii="Times New Roman" w:hAnsi="Times New Roman"/>
          <w:b/>
          <w:bCs/>
          <w:color w:val="auto"/>
          <w:lang w:val="et-EE"/>
        </w:rPr>
      </w:pPr>
      <w:r w:rsidRPr="0096723E">
        <w:rPr>
          <w:rFonts w:ascii="Times New Roman" w:hAnsi="Times New Roman"/>
          <w:b/>
          <w:bCs/>
          <w:color w:val="auto"/>
          <w:lang w:val="et-EE"/>
        </w:rPr>
        <w:t>4. peatükk</w:t>
      </w:r>
    </w:p>
    <w:p w:rsidR="00E3592B" w:rsidRPr="0096723E" w:rsidRDefault="00E3592B" w:rsidP="0096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b/>
        </w:rPr>
      </w:pPr>
      <w:r w:rsidRPr="0096723E">
        <w:rPr>
          <w:b/>
        </w:rPr>
        <w:t>FINANTSEERIMISE, MAJANDAMISE JA ASJAAJAMISE ALUSED</w:t>
      </w:r>
    </w:p>
    <w:p w:rsidR="00E3592B" w:rsidRPr="0096723E" w:rsidRDefault="00E3592B" w:rsidP="0096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4"/>
        <w:jc w:val="both"/>
        <w:rPr>
          <w:b/>
          <w:bCs/>
        </w:rPr>
      </w:pPr>
    </w:p>
    <w:p w:rsidR="00E3592B" w:rsidRPr="0096723E" w:rsidRDefault="00E3592B" w:rsidP="0096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4"/>
        <w:jc w:val="both"/>
        <w:rPr>
          <w:b/>
          <w:bCs/>
        </w:rPr>
      </w:pPr>
      <w:r w:rsidRPr="0096723E">
        <w:rPr>
          <w:b/>
          <w:bCs/>
        </w:rPr>
        <w:t>§ 13. Huvikeskuse finantseerimine</w:t>
      </w:r>
    </w:p>
    <w:p w:rsidR="00E3592B" w:rsidRPr="0096723E" w:rsidRDefault="00E3592B" w:rsidP="0096723E">
      <w:pPr>
        <w:pStyle w:val="ListParagraph"/>
        <w:numPr>
          <w:ilvl w:val="0"/>
          <w:numId w:val="39"/>
        </w:numPr>
        <w:suppressAutoHyphens w:val="0"/>
        <w:jc w:val="both"/>
      </w:pPr>
      <w:r w:rsidRPr="0096723E">
        <w:t>Huvikeskusel on oma alaeelarve, mille kinnitab Haapsalu Linnavali</w:t>
      </w:r>
      <w:r>
        <w:t xml:space="preserve">tsus vastavalt </w:t>
      </w:r>
      <w:r w:rsidRPr="0096723E">
        <w:t>Haapsalu</w:t>
      </w:r>
      <w:r>
        <w:t xml:space="preserve"> linna finantsjuhtimise korrale</w:t>
      </w:r>
      <w:r w:rsidRPr="0096723E">
        <w:t xml:space="preserve">. </w:t>
      </w:r>
    </w:p>
    <w:p w:rsidR="00E3592B" w:rsidRPr="0096723E" w:rsidRDefault="00E3592B" w:rsidP="0096723E">
      <w:pPr>
        <w:pStyle w:val="ListParagraph"/>
        <w:numPr>
          <w:ilvl w:val="0"/>
          <w:numId w:val="39"/>
        </w:numPr>
        <w:suppressAutoHyphens w:val="0"/>
        <w:jc w:val="both"/>
      </w:pPr>
      <w:r w:rsidRPr="0096723E">
        <w:t xml:space="preserve">Huvikeskusel on oma pangakonto. </w:t>
      </w:r>
    </w:p>
    <w:p w:rsidR="00E3592B" w:rsidRPr="0096723E" w:rsidRDefault="00E3592B" w:rsidP="0096723E">
      <w:pPr>
        <w:pStyle w:val="ListParagraph"/>
        <w:numPr>
          <w:ilvl w:val="0"/>
          <w:numId w:val="39"/>
        </w:numPr>
        <w:suppressAutoHyphens w:val="0"/>
        <w:jc w:val="both"/>
      </w:pPr>
      <w:r w:rsidRPr="0096723E">
        <w:t xml:space="preserve">Huvikeskuse eelarve tulud moodustuvad riigi- ja  linnaeelarve eraldistest, huvikooli põhitegevusega seotud tasuliste teenuste osutamisest saadud tulust, sihtasutustelt laekunud summadest, annetustest ja huvikooli põhimääruses sätestatud huvikooli õppekavavälisest tegevusest saadud tuludest ning muudest vahenditest. Huvikooli kulud kaetakse Haapsalu Linnavolikogu poolt kinnitatud eelarve alusel. </w:t>
      </w:r>
    </w:p>
    <w:p w:rsidR="00E3592B" w:rsidRPr="0096723E" w:rsidRDefault="00E3592B" w:rsidP="0096723E">
      <w:pPr>
        <w:pStyle w:val="ListParagraph"/>
        <w:numPr>
          <w:ilvl w:val="0"/>
          <w:numId w:val="39"/>
        </w:numPr>
        <w:suppressAutoHyphens w:val="0"/>
        <w:spacing w:before="240"/>
        <w:jc w:val="both"/>
      </w:pPr>
      <w:r w:rsidRPr="0096723E">
        <w:t>Huvikeskuse tegevuse finantseerimisel osalevad lapsevanemad, tasudes õppetasu, mida kasutatakse õppekulude osaliseks katmiseks.</w:t>
      </w:r>
    </w:p>
    <w:p w:rsidR="00E3592B" w:rsidRPr="0096723E" w:rsidRDefault="00E3592B" w:rsidP="0096723E">
      <w:pPr>
        <w:pStyle w:val="ListParagraph"/>
        <w:numPr>
          <w:ilvl w:val="0"/>
          <w:numId w:val="39"/>
        </w:numPr>
        <w:tabs>
          <w:tab w:val="left" w:pos="360"/>
          <w:tab w:val="left" w:pos="540"/>
        </w:tabs>
        <w:jc w:val="both"/>
      </w:pPr>
      <w:r w:rsidRPr="0096723E">
        <w:t>Huvikeskuse õppetasu määrad, sellest vabastamise ja soodustuste andmise korra ning tasumise korra kehtestab huvikeskuse pidaja.</w:t>
      </w:r>
    </w:p>
    <w:p w:rsidR="00E3592B" w:rsidRPr="0096723E" w:rsidRDefault="00E3592B" w:rsidP="0096723E">
      <w:pPr>
        <w:pStyle w:val="ListParagraph"/>
        <w:numPr>
          <w:ilvl w:val="0"/>
          <w:numId w:val="39"/>
        </w:numPr>
        <w:tabs>
          <w:tab w:val="left" w:pos="360"/>
          <w:tab w:val="left" w:pos="540"/>
        </w:tabs>
        <w:jc w:val="both"/>
      </w:pPr>
      <w:r w:rsidRPr="0096723E">
        <w:t>Huvikeskusel</w:t>
      </w:r>
      <w:bookmarkStart w:id="0" w:name="_GoBack"/>
      <w:bookmarkEnd w:id="0"/>
      <w:r w:rsidRPr="0096723E">
        <w:t xml:space="preserve"> on õigus põhitegevuse finantseerimise eesmärgil saada tulu huvikeskusele kuuluvate ruumide rendist, võtta vastu sihtotstarbelisi annetusi sponsoritelt ning taotleda toetusi fondidelt arenguprojektide finantseerimiseks.</w:t>
      </w:r>
    </w:p>
    <w:p w:rsidR="00E3592B" w:rsidRPr="0096723E" w:rsidRDefault="00E3592B" w:rsidP="0096723E">
      <w:pPr>
        <w:pStyle w:val="ListParagraph"/>
        <w:numPr>
          <w:ilvl w:val="0"/>
          <w:numId w:val="39"/>
        </w:numPr>
        <w:tabs>
          <w:tab w:val="left" w:pos="360"/>
          <w:tab w:val="left" w:pos="540"/>
        </w:tabs>
        <w:jc w:val="both"/>
      </w:pPr>
      <w:r w:rsidRPr="0096723E">
        <w:t>Huvikeskuse finantstegevust juhib huvikeskuse direktor, kui huvikeskuse pidaja ei ole otsustanud teisiti.</w:t>
      </w:r>
    </w:p>
    <w:p w:rsidR="00E3592B" w:rsidRPr="0096723E" w:rsidRDefault="00E3592B" w:rsidP="0096723E">
      <w:pPr>
        <w:pStyle w:val="ListParagraph"/>
        <w:numPr>
          <w:ilvl w:val="0"/>
          <w:numId w:val="39"/>
        </w:numPr>
        <w:tabs>
          <w:tab w:val="left" w:pos="360"/>
          <w:tab w:val="left" w:pos="540"/>
        </w:tabs>
        <w:jc w:val="both"/>
      </w:pPr>
      <w:r w:rsidRPr="0096723E">
        <w:t>Huvikeskuse raamatupidamisarvestust peetakse õigusaktidega kehtestatud korras Linnavalitsuse raamatupidamises.</w:t>
      </w:r>
    </w:p>
    <w:p w:rsidR="00E3592B" w:rsidRPr="0096723E" w:rsidRDefault="00E3592B" w:rsidP="0096723E">
      <w:pPr>
        <w:pStyle w:val="ListParagraph"/>
        <w:tabs>
          <w:tab w:val="left" w:pos="360"/>
          <w:tab w:val="left" w:pos="540"/>
        </w:tabs>
        <w:jc w:val="both"/>
      </w:pPr>
    </w:p>
    <w:p w:rsidR="00E3592B" w:rsidRPr="0096723E" w:rsidRDefault="00E3592B" w:rsidP="0096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4"/>
        <w:jc w:val="both"/>
        <w:rPr>
          <w:b/>
          <w:bCs/>
        </w:rPr>
      </w:pPr>
      <w:r w:rsidRPr="0096723E">
        <w:rPr>
          <w:b/>
          <w:bCs/>
        </w:rPr>
        <w:t>§ 14</w:t>
      </w:r>
      <w:r w:rsidRPr="0096723E">
        <w:rPr>
          <w:bCs/>
        </w:rPr>
        <w:t xml:space="preserve">. </w:t>
      </w:r>
      <w:r w:rsidRPr="0096723E">
        <w:rPr>
          <w:b/>
        </w:rPr>
        <w:t>Huvikeskuse</w:t>
      </w:r>
      <w:r w:rsidRPr="0096723E">
        <w:rPr>
          <w:b/>
          <w:bCs/>
        </w:rPr>
        <w:t xml:space="preserve"> vara</w:t>
      </w:r>
    </w:p>
    <w:p w:rsidR="00E3592B" w:rsidRPr="0096723E" w:rsidRDefault="00E3592B" w:rsidP="0096723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4"/>
        <w:jc w:val="both"/>
      </w:pPr>
      <w:r w:rsidRPr="0096723E">
        <w:t>Huvikeskuse kasu</w:t>
      </w:r>
      <w:r>
        <w:t>tuses oleva vara moodustavad</w:t>
      </w:r>
      <w:r w:rsidRPr="0096723E">
        <w:t xml:space="preserve"> Haapsalu linnalt või teistelt isikutelt ja asutustelt huvikeskusele sihtotstarbeliseks valdamiseks, kasutamiseks ja käsutamiseks antud maa, hooned, rajatised, seadmed, rahalised vahendid, inventar ja muu vara.</w:t>
      </w:r>
    </w:p>
    <w:p w:rsidR="00E3592B" w:rsidRPr="0096723E" w:rsidRDefault="00E3592B" w:rsidP="0096723E">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4"/>
        <w:jc w:val="both"/>
      </w:pPr>
      <w:r w:rsidRPr="0096723E">
        <w:t>Huvikeskuse valduses olev vara on Haapsalu linna omand.</w:t>
      </w:r>
    </w:p>
    <w:p w:rsidR="00E3592B" w:rsidRDefault="00E3592B" w:rsidP="0005684E">
      <w:pPr>
        <w:numPr>
          <w:ilvl w:val="0"/>
          <w:numId w:val="16"/>
        </w:numPr>
        <w:tabs>
          <w:tab w:val="left" w:pos="360"/>
          <w:tab w:val="left" w:pos="540"/>
        </w:tabs>
        <w:ind w:right="344"/>
        <w:jc w:val="both"/>
      </w:pPr>
      <w:r w:rsidRPr="0096723E">
        <w:t>Huvikeskuse vara valdamise, kasutamise ja käsutamise korra aluseks on Haapsalu linnavara valdamise, kasutamise ja käsutamise kord.</w:t>
      </w:r>
    </w:p>
    <w:p w:rsidR="00E3592B" w:rsidRPr="0096723E" w:rsidRDefault="00E3592B" w:rsidP="0005684E">
      <w:pPr>
        <w:tabs>
          <w:tab w:val="left" w:pos="360"/>
          <w:tab w:val="left" w:pos="540"/>
        </w:tabs>
        <w:ind w:left="360" w:right="344"/>
        <w:jc w:val="both"/>
      </w:pPr>
    </w:p>
    <w:p w:rsidR="00E3592B" w:rsidRPr="0096723E" w:rsidRDefault="00E3592B" w:rsidP="0005684E">
      <w:pPr>
        <w:suppressAutoHyphens w:val="0"/>
        <w:jc w:val="both"/>
        <w:rPr>
          <w:b/>
          <w:bCs/>
        </w:rPr>
      </w:pPr>
      <w:r w:rsidRPr="0096723E">
        <w:rPr>
          <w:b/>
          <w:bCs/>
        </w:rPr>
        <w:t>§ 15. Asjaajamise alused</w:t>
      </w:r>
    </w:p>
    <w:p w:rsidR="00E3592B" w:rsidRPr="0096723E" w:rsidRDefault="00E3592B" w:rsidP="0005684E">
      <w:pPr>
        <w:tabs>
          <w:tab w:val="left" w:pos="709"/>
        </w:tabs>
        <w:ind w:left="825"/>
        <w:jc w:val="both"/>
      </w:pPr>
      <w:r w:rsidRPr="0096723E">
        <w:t>Huvikeskuse direktori käskkirjaga kinnitatud asjaajamiskord</w:t>
      </w:r>
      <w:r>
        <w:t>,</w:t>
      </w:r>
      <w:r w:rsidRPr="0096723E">
        <w:t xml:space="preserve"> mis on koostatud lähtuvalt Vabariigi Valitsuse määrusega kehtestatud „Asjaajamiskorra ühtsetele alustele“ ja Haapsalu linna asutuste asjaajamiskorras sätestatule.</w:t>
      </w:r>
    </w:p>
    <w:p w:rsidR="00E3592B" w:rsidRPr="0096723E" w:rsidRDefault="00E3592B" w:rsidP="0096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4"/>
        <w:jc w:val="both"/>
      </w:pPr>
    </w:p>
    <w:p w:rsidR="00E3592B" w:rsidRPr="0096723E" w:rsidRDefault="00E3592B" w:rsidP="0005684E">
      <w:pPr>
        <w:pStyle w:val="NormalWeb"/>
        <w:spacing w:before="0" w:beforeAutospacing="0" w:after="0" w:afterAutospacing="0" w:line="255" w:lineRule="atLeast"/>
        <w:jc w:val="center"/>
        <w:rPr>
          <w:rFonts w:ascii="Times New Roman" w:hAnsi="Times New Roman"/>
          <w:b/>
          <w:bCs/>
          <w:color w:val="auto"/>
          <w:lang w:val="et-EE"/>
        </w:rPr>
      </w:pPr>
      <w:r w:rsidRPr="0096723E">
        <w:rPr>
          <w:rFonts w:ascii="Times New Roman" w:hAnsi="Times New Roman"/>
          <w:b/>
          <w:bCs/>
          <w:color w:val="auto"/>
          <w:lang w:val="et-EE"/>
        </w:rPr>
        <w:t>5. peatükk</w:t>
      </w:r>
    </w:p>
    <w:p w:rsidR="00E3592B" w:rsidRPr="0096723E" w:rsidRDefault="00E3592B" w:rsidP="0005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6723E">
        <w:rPr>
          <w:b/>
          <w:bCs/>
        </w:rPr>
        <w:t>HUVIKESKUSE ÜMBERKORRALDAMINE JA TEGEVUSE LÕPETAMINE</w:t>
      </w:r>
    </w:p>
    <w:p w:rsidR="00E3592B" w:rsidRPr="0096723E" w:rsidRDefault="00E3592B" w:rsidP="0096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4"/>
        <w:jc w:val="both"/>
        <w:rPr>
          <w:b/>
          <w:bCs/>
        </w:rPr>
      </w:pPr>
    </w:p>
    <w:p w:rsidR="00E3592B" w:rsidRPr="0096723E" w:rsidRDefault="00E3592B" w:rsidP="0096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4"/>
        <w:jc w:val="both"/>
        <w:rPr>
          <w:b/>
          <w:bCs/>
        </w:rPr>
      </w:pPr>
      <w:r w:rsidRPr="0096723E">
        <w:rPr>
          <w:b/>
          <w:bCs/>
        </w:rPr>
        <w:t xml:space="preserve">§ 16. </w:t>
      </w:r>
      <w:r w:rsidRPr="0096723E">
        <w:rPr>
          <w:b/>
        </w:rPr>
        <w:t>Huvikeskuse</w:t>
      </w:r>
      <w:r w:rsidRPr="0096723E">
        <w:rPr>
          <w:b/>
          <w:bCs/>
        </w:rPr>
        <w:t xml:space="preserve"> ümberkorraldamine, ümberkujundamine ja tegevuse lõpetamine</w:t>
      </w:r>
    </w:p>
    <w:p w:rsidR="00E3592B" w:rsidRPr="0096723E" w:rsidRDefault="00E3592B" w:rsidP="0096723E">
      <w:pPr>
        <w:pStyle w:val="WW-BodyText2"/>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344"/>
        <w:rPr>
          <w:rFonts w:cs="Times New Roman"/>
          <w:szCs w:val="24"/>
        </w:rPr>
      </w:pPr>
      <w:r w:rsidRPr="0096723E">
        <w:rPr>
          <w:rFonts w:cs="Times New Roman"/>
          <w:szCs w:val="24"/>
        </w:rPr>
        <w:t>Huvikeskuse ümberkorraldamise ja tegevuse lõpetamise otsustab Huvikeskuse pidaja.</w:t>
      </w:r>
    </w:p>
    <w:p w:rsidR="00E3592B" w:rsidRPr="0096723E" w:rsidRDefault="00E3592B" w:rsidP="0096723E">
      <w:pPr>
        <w:pStyle w:val="WW-BodyText2"/>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344"/>
        <w:rPr>
          <w:rFonts w:cs="Times New Roman"/>
          <w:szCs w:val="24"/>
        </w:rPr>
      </w:pPr>
      <w:r w:rsidRPr="0096723E">
        <w:rPr>
          <w:rFonts w:cs="Times New Roman"/>
          <w:szCs w:val="24"/>
        </w:rPr>
        <w:t>Huvikeskuse ümberkorraldamine ja tema tegevuse lõpetamine võib toimuda ainult pärast õppeperioodi lõppu.</w:t>
      </w:r>
    </w:p>
    <w:p w:rsidR="00E3592B" w:rsidRPr="009233D9" w:rsidRDefault="00E3592B" w:rsidP="0005684E">
      <w:pPr>
        <w:pStyle w:val="WW-BodyText2"/>
        <w:widowControl/>
        <w:numPr>
          <w:ilvl w:val="0"/>
          <w:numId w:val="18"/>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Times New Roman"/>
          <w:szCs w:val="24"/>
        </w:rPr>
      </w:pPr>
      <w:r w:rsidRPr="0096723E">
        <w:t>Huvikeskuse ümberkorraldamise ja ümberkujundamise ning tegevuse lõpetamise otsus tehakse teatavaks õppuritele lapsevanematele, huvikeskuse töötajatele ning Eesti Hariduse Infosüsteemi volitatud töötajale vähemalt neli kuud enne õppeperioodi lõppu.</w:t>
      </w:r>
    </w:p>
    <w:p w:rsidR="00E3592B" w:rsidRPr="0005684E" w:rsidRDefault="00E3592B" w:rsidP="009233D9">
      <w:pPr>
        <w:pStyle w:val="WW-BodyText2"/>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60"/>
        <w:rPr>
          <w:rFonts w:cs="Times New Roman"/>
          <w:szCs w:val="24"/>
        </w:rPr>
      </w:pPr>
    </w:p>
    <w:p w:rsidR="00E3592B" w:rsidRPr="0096723E" w:rsidRDefault="00E3592B" w:rsidP="0005684E">
      <w:pPr>
        <w:pStyle w:val="NormalWeb"/>
        <w:spacing w:before="0" w:beforeAutospacing="0" w:after="0" w:afterAutospacing="0" w:line="255" w:lineRule="atLeast"/>
        <w:jc w:val="center"/>
        <w:rPr>
          <w:rFonts w:ascii="Times New Roman" w:hAnsi="Times New Roman"/>
          <w:b/>
          <w:bCs/>
          <w:color w:val="auto"/>
          <w:lang w:val="et-EE"/>
        </w:rPr>
      </w:pPr>
      <w:r w:rsidRPr="0096723E">
        <w:rPr>
          <w:rFonts w:ascii="Times New Roman" w:hAnsi="Times New Roman"/>
          <w:b/>
          <w:bCs/>
          <w:color w:val="auto"/>
          <w:lang w:val="et-EE"/>
        </w:rPr>
        <w:t>6. peatükk</w:t>
      </w:r>
    </w:p>
    <w:p w:rsidR="00E3592B" w:rsidRPr="0096723E" w:rsidRDefault="00E3592B" w:rsidP="0005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6723E">
        <w:rPr>
          <w:b/>
        </w:rPr>
        <w:t>HUVIKESKUSE</w:t>
      </w:r>
      <w:r w:rsidRPr="0096723E">
        <w:rPr>
          <w:b/>
          <w:bCs/>
        </w:rPr>
        <w:t xml:space="preserve"> PÕHIMÄÄRUSE KINNITAMISE JA MUUTMISE KORD</w:t>
      </w:r>
    </w:p>
    <w:p w:rsidR="00E3592B" w:rsidRPr="0096723E" w:rsidRDefault="00E3592B" w:rsidP="0096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4"/>
        <w:jc w:val="both"/>
      </w:pPr>
    </w:p>
    <w:p w:rsidR="00E3592B" w:rsidRPr="0096723E" w:rsidRDefault="00E3592B" w:rsidP="0096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4"/>
        <w:jc w:val="both"/>
        <w:rPr>
          <w:b/>
          <w:bCs/>
        </w:rPr>
      </w:pPr>
      <w:r w:rsidRPr="0096723E">
        <w:rPr>
          <w:b/>
          <w:bCs/>
        </w:rPr>
        <w:t xml:space="preserve">§ 17. </w:t>
      </w:r>
      <w:r w:rsidRPr="0096723E">
        <w:rPr>
          <w:b/>
        </w:rPr>
        <w:t>Huvikeskuse</w:t>
      </w:r>
      <w:r w:rsidRPr="0096723E">
        <w:rPr>
          <w:b/>
          <w:bCs/>
        </w:rPr>
        <w:t xml:space="preserve"> põhimääruse kinnitamine ja muutmine </w:t>
      </w:r>
    </w:p>
    <w:p w:rsidR="00E3592B" w:rsidRPr="0096723E" w:rsidRDefault="00E3592B" w:rsidP="0096723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4"/>
        <w:jc w:val="both"/>
        <w:rPr>
          <w:b/>
          <w:bCs/>
        </w:rPr>
      </w:pPr>
      <w:r w:rsidRPr="0096723E">
        <w:t>Huvikeskuse põhimääruse kinnitab, muudab ja tunnistab kehtetuks Haapsalu Linnavolikogu.</w:t>
      </w:r>
    </w:p>
    <w:p w:rsidR="00E3592B" w:rsidRPr="0096723E" w:rsidRDefault="00E3592B" w:rsidP="009233D9">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4"/>
        <w:jc w:val="both"/>
      </w:pPr>
      <w:r w:rsidRPr="0096723E">
        <w:t>Huvikeskuse põhimääruse muutmise eelnõu töötab välja Huvikeskuse direktor või Linnavalitsuse haridusosakond.</w:t>
      </w:r>
    </w:p>
    <w:p w:rsidR="00E3592B" w:rsidRPr="0096723E" w:rsidRDefault="00E3592B" w:rsidP="00923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344"/>
        <w:jc w:val="both"/>
      </w:pPr>
    </w:p>
    <w:p w:rsidR="00E3592B" w:rsidRPr="0096723E" w:rsidRDefault="00E3592B" w:rsidP="00923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jc w:val="center"/>
        <w:rPr>
          <w:b/>
        </w:rPr>
      </w:pPr>
      <w:r w:rsidRPr="0096723E">
        <w:rPr>
          <w:b/>
        </w:rPr>
        <w:t>7.peatükk</w:t>
      </w:r>
    </w:p>
    <w:p w:rsidR="00E3592B" w:rsidRPr="0096723E" w:rsidRDefault="00E3592B" w:rsidP="00923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jc w:val="center"/>
        <w:rPr>
          <w:b/>
        </w:rPr>
      </w:pPr>
      <w:r w:rsidRPr="0096723E">
        <w:rPr>
          <w:b/>
        </w:rPr>
        <w:t>RAKENDUSSÄTTED</w:t>
      </w:r>
    </w:p>
    <w:p w:rsidR="00E3592B" w:rsidRPr="0096723E" w:rsidRDefault="00E3592B" w:rsidP="00923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jc w:val="both"/>
        <w:rPr>
          <w:b/>
        </w:rPr>
      </w:pPr>
    </w:p>
    <w:p w:rsidR="00E3592B" w:rsidRPr="0096723E" w:rsidRDefault="00E3592B" w:rsidP="00923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6723E">
        <w:rPr>
          <w:b/>
        </w:rPr>
        <w:t>§ 18. Määruste kehtetuks tunnistamine</w:t>
      </w:r>
    </w:p>
    <w:p w:rsidR="00E3592B" w:rsidRPr="0096723E" w:rsidRDefault="00E3592B" w:rsidP="0005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jc w:val="both"/>
      </w:pPr>
      <w:r w:rsidRPr="0096723E">
        <w:t>Tunnistada kehtetuk</w:t>
      </w:r>
      <w:r>
        <w:t xml:space="preserve">s </w:t>
      </w:r>
      <w:r w:rsidRPr="0096723E">
        <w:t>Haapsalu Linnavolikogu 29.02.2008 määrus</w:t>
      </w:r>
      <w:r>
        <w:t>e</w:t>
      </w:r>
      <w:r w:rsidRPr="0096723E">
        <w:t xml:space="preserve"> nr 54</w:t>
      </w:r>
      <w:r>
        <w:t xml:space="preserve"> </w:t>
      </w:r>
      <w:r w:rsidRPr="0096723E">
        <w:t>„</w:t>
      </w:r>
      <w:r w:rsidRPr="0096723E">
        <w:rPr>
          <w:bCs/>
        </w:rPr>
        <w:t xml:space="preserve">Haapsalu linna huvikoolide </w:t>
      </w:r>
      <w:r w:rsidRPr="0096723E">
        <w:t>põhimääruste kinnitamine.“</w:t>
      </w:r>
      <w:r>
        <w:t xml:space="preserve"> § 1 p 4</w:t>
      </w:r>
      <w:r w:rsidRPr="0096723E">
        <w:t>.</w:t>
      </w:r>
    </w:p>
    <w:p w:rsidR="00E3592B" w:rsidRPr="0096723E" w:rsidRDefault="00E3592B" w:rsidP="0096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jc w:val="both"/>
      </w:pPr>
    </w:p>
    <w:p w:rsidR="00E3592B" w:rsidRPr="0096723E" w:rsidRDefault="00E3592B" w:rsidP="0096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jc w:val="both"/>
        <w:rPr>
          <w:b/>
        </w:rPr>
      </w:pPr>
      <w:r w:rsidRPr="0096723E">
        <w:rPr>
          <w:b/>
        </w:rPr>
        <w:t>§ 19. Määruse jõustumine</w:t>
      </w:r>
    </w:p>
    <w:p w:rsidR="00E3592B" w:rsidRDefault="00E3592B" w:rsidP="0096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jc w:val="both"/>
      </w:pPr>
      <w:r w:rsidRPr="0096723E">
        <w:t>Määrus jõustub 01.08.2012.a.</w:t>
      </w:r>
    </w:p>
    <w:p w:rsidR="00E3592B" w:rsidRDefault="00E3592B" w:rsidP="0096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jc w:val="both"/>
      </w:pPr>
    </w:p>
    <w:p w:rsidR="00E3592B" w:rsidRDefault="00E3592B" w:rsidP="0096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jc w:val="both"/>
      </w:pPr>
    </w:p>
    <w:p w:rsidR="00E3592B" w:rsidRDefault="00E3592B" w:rsidP="0096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jc w:val="both"/>
      </w:pPr>
      <w:r>
        <w:t>Jaanus Karilaid</w:t>
      </w:r>
    </w:p>
    <w:p w:rsidR="00E3592B" w:rsidRPr="0096723E" w:rsidRDefault="00E3592B" w:rsidP="00967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 w:after="28"/>
        <w:jc w:val="both"/>
      </w:pPr>
      <w:r>
        <w:t>Volikogu esimees</w:t>
      </w:r>
    </w:p>
    <w:p w:rsidR="00E3592B" w:rsidRPr="0096723E" w:rsidRDefault="00E3592B" w:rsidP="0096723E">
      <w:pPr>
        <w:jc w:val="both"/>
      </w:pPr>
    </w:p>
    <w:sectPr w:rsidR="00E3592B" w:rsidRPr="0096723E" w:rsidSect="004118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ucidasans"/>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43A7DDC"/>
    <w:lvl w:ilvl="0">
      <w:start w:val="1"/>
      <w:numFmt w:val="decimal"/>
      <w:suff w:val="nothing"/>
      <w:lvlText w:val="%1)"/>
      <w:lvlJc w:val="left"/>
      <w:pPr>
        <w:tabs>
          <w:tab w:val="num" w:pos="720"/>
        </w:tabs>
        <w:ind w:left="720"/>
      </w:pPr>
      <w:rPr>
        <w:rFonts w:cs="Times New Roman"/>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2880"/>
        </w:tabs>
        <w:ind w:left="288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decimal"/>
      <w:lvlText w:val="%5."/>
      <w:lvlJc w:val="left"/>
      <w:pPr>
        <w:tabs>
          <w:tab w:val="num" w:pos="4320"/>
        </w:tabs>
        <w:ind w:left="4320" w:hanging="360"/>
      </w:pPr>
      <w:rPr>
        <w:rFonts w:cs="Times New Roman"/>
      </w:rPr>
    </w:lvl>
    <w:lvl w:ilvl="5">
      <w:start w:val="1"/>
      <w:numFmt w:val="decimal"/>
      <w:lvlText w:val="%6."/>
      <w:lvlJc w:val="left"/>
      <w:pPr>
        <w:tabs>
          <w:tab w:val="num" w:pos="5040"/>
        </w:tabs>
        <w:ind w:left="5040" w:hanging="360"/>
      </w:pPr>
      <w:rPr>
        <w:rFonts w:cs="Times New Roman"/>
      </w:rPr>
    </w:lvl>
    <w:lvl w:ilvl="6">
      <w:start w:val="1"/>
      <w:numFmt w:val="decimal"/>
      <w:lvlText w:val="%7."/>
      <w:lvlJc w:val="left"/>
      <w:pPr>
        <w:tabs>
          <w:tab w:val="num" w:pos="5760"/>
        </w:tabs>
        <w:ind w:left="5760" w:hanging="360"/>
      </w:pPr>
      <w:rPr>
        <w:rFonts w:cs="Times New Roman"/>
      </w:rPr>
    </w:lvl>
    <w:lvl w:ilvl="7">
      <w:start w:val="1"/>
      <w:numFmt w:val="decimal"/>
      <w:lvlText w:val="%8."/>
      <w:lvlJc w:val="left"/>
      <w:pPr>
        <w:tabs>
          <w:tab w:val="num" w:pos="6480"/>
        </w:tabs>
        <w:ind w:left="6480" w:hanging="360"/>
      </w:pPr>
      <w:rPr>
        <w:rFonts w:cs="Times New Roman"/>
      </w:rPr>
    </w:lvl>
    <w:lvl w:ilvl="8">
      <w:start w:val="1"/>
      <w:numFmt w:val="decimal"/>
      <w:lvlText w:val="%9."/>
      <w:lvlJc w:val="left"/>
      <w:pPr>
        <w:tabs>
          <w:tab w:val="num" w:pos="7200"/>
        </w:tabs>
        <w:ind w:left="7200" w:hanging="360"/>
      </w:pPr>
      <w:rPr>
        <w:rFonts w:cs="Times New Roman"/>
      </w:rPr>
    </w:lvl>
  </w:abstractNum>
  <w:abstractNum w:abstractNumId="1">
    <w:nsid w:val="007D7506"/>
    <w:multiLevelType w:val="hybridMultilevel"/>
    <w:tmpl w:val="ED28D8B0"/>
    <w:lvl w:ilvl="0" w:tplc="04250011">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
    <w:nsid w:val="041A0F2C"/>
    <w:multiLevelType w:val="hybridMultilevel"/>
    <w:tmpl w:val="4962A318"/>
    <w:lvl w:ilvl="0" w:tplc="529C8C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2C2917"/>
    <w:multiLevelType w:val="hybridMultilevel"/>
    <w:tmpl w:val="2438F68A"/>
    <w:lvl w:ilvl="0" w:tplc="820EC18C">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9035F1D"/>
    <w:multiLevelType w:val="hybridMultilevel"/>
    <w:tmpl w:val="660A2130"/>
    <w:lvl w:ilvl="0" w:tplc="820EC18C">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202C8A"/>
    <w:multiLevelType w:val="hybridMultilevel"/>
    <w:tmpl w:val="8230E3A2"/>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nsid w:val="133919CC"/>
    <w:multiLevelType w:val="hybridMultilevel"/>
    <w:tmpl w:val="DF5C83A4"/>
    <w:lvl w:ilvl="0" w:tplc="B42C9EFE">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6EB6D70"/>
    <w:multiLevelType w:val="hybridMultilevel"/>
    <w:tmpl w:val="4F9A220A"/>
    <w:lvl w:ilvl="0" w:tplc="04250011">
      <w:start w:val="1"/>
      <w:numFmt w:val="decimal"/>
      <w:lvlText w:val="%1)"/>
      <w:lvlJc w:val="left"/>
      <w:pPr>
        <w:ind w:left="1440" w:hanging="360"/>
      </w:pPr>
      <w:rPr>
        <w:rFonts w:cs="Times New Roman"/>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8">
    <w:nsid w:val="17FF3D90"/>
    <w:multiLevelType w:val="hybridMultilevel"/>
    <w:tmpl w:val="0F22FFEC"/>
    <w:lvl w:ilvl="0" w:tplc="04250011">
      <w:start w:val="1"/>
      <w:numFmt w:val="decimal"/>
      <w:lvlText w:val="%1)"/>
      <w:lvlJc w:val="left"/>
      <w:pPr>
        <w:ind w:left="1440" w:hanging="360"/>
      </w:pPr>
      <w:rPr>
        <w:rFonts w:cs="Times New Roman"/>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9">
    <w:nsid w:val="18454E37"/>
    <w:multiLevelType w:val="hybridMultilevel"/>
    <w:tmpl w:val="99A61C8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0">
    <w:nsid w:val="1DCD7B10"/>
    <w:multiLevelType w:val="hybridMultilevel"/>
    <w:tmpl w:val="61C4FBD0"/>
    <w:lvl w:ilvl="0" w:tplc="FEF0F352">
      <w:start w:val="1"/>
      <w:numFmt w:val="decimal"/>
      <w:lvlText w:val="(%1)"/>
      <w:lvlJc w:val="left"/>
      <w:pPr>
        <w:tabs>
          <w:tab w:val="num" w:pos="720"/>
        </w:tabs>
        <w:ind w:left="720" w:hanging="360"/>
      </w:pPr>
      <w:rPr>
        <w:rFonts w:cs="Times New Roman" w:hint="default"/>
        <w:color w:val="auto"/>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1">
    <w:nsid w:val="23453AFD"/>
    <w:multiLevelType w:val="hybridMultilevel"/>
    <w:tmpl w:val="A3E27E9C"/>
    <w:lvl w:ilvl="0" w:tplc="25207DEA">
      <w:start w:val="1"/>
      <w:numFmt w:val="decimal"/>
      <w:lvlText w:val="(%1)"/>
      <w:lvlJc w:val="left"/>
      <w:pPr>
        <w:ind w:left="360" w:hanging="360"/>
      </w:pPr>
      <w:rPr>
        <w:rFonts w:cs="Times New Roman" w:hint="default"/>
      </w:rPr>
    </w:lvl>
    <w:lvl w:ilvl="1" w:tplc="CA62B8B2">
      <w:start w:val="1"/>
      <w:numFmt w:val="decimal"/>
      <w:lvlText w:val="%2)"/>
      <w:lvlJc w:val="left"/>
      <w:pPr>
        <w:ind w:left="644" w:hanging="360"/>
      </w:pPr>
      <w:rPr>
        <w:rFonts w:cs="Times New Roman" w:hint="default"/>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2">
    <w:nsid w:val="252A6DEE"/>
    <w:multiLevelType w:val="hybridMultilevel"/>
    <w:tmpl w:val="BA48D3B8"/>
    <w:lvl w:ilvl="0" w:tplc="CB16A058">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nsid w:val="255C7673"/>
    <w:multiLevelType w:val="hybridMultilevel"/>
    <w:tmpl w:val="B68C864E"/>
    <w:lvl w:ilvl="0" w:tplc="D4EE3968">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4">
    <w:nsid w:val="259C0CCF"/>
    <w:multiLevelType w:val="hybridMultilevel"/>
    <w:tmpl w:val="2104F19C"/>
    <w:lvl w:ilvl="0" w:tplc="B9C8BDCC">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5">
    <w:nsid w:val="26751373"/>
    <w:multiLevelType w:val="hybridMultilevel"/>
    <w:tmpl w:val="C862FEBA"/>
    <w:lvl w:ilvl="0" w:tplc="CC403E34">
      <w:start w:val="1"/>
      <w:numFmt w:val="decimal"/>
      <w:lvlText w:val="(%1)"/>
      <w:lvlJc w:val="left"/>
      <w:pPr>
        <w:tabs>
          <w:tab w:val="num" w:pos="1440"/>
        </w:tabs>
        <w:ind w:left="1440" w:hanging="360"/>
      </w:pPr>
      <w:rPr>
        <w:rFonts w:ascii="Times New Roman" w:eastAsia="Times New Roman" w:hAnsi="Times New Roman" w:cs="Times New Roman"/>
        <w:b w:val="0"/>
        <w:bCs w:val="0"/>
      </w:rPr>
    </w:lvl>
    <w:lvl w:ilvl="1" w:tplc="04C8C81E">
      <w:start w:val="1"/>
      <w:numFmt w:val="decimal"/>
      <w:lvlText w:val="%2)"/>
      <w:lvlJc w:val="left"/>
      <w:pPr>
        <w:tabs>
          <w:tab w:val="num" w:pos="1440"/>
        </w:tabs>
        <w:ind w:left="1440" w:hanging="360"/>
      </w:pPr>
      <w:rPr>
        <w:rFonts w:cs="Times New Roman" w:hint="default"/>
      </w:rPr>
    </w:lvl>
    <w:lvl w:ilvl="2" w:tplc="99B88DBC">
      <w:start w:val="1"/>
      <w:numFmt w:val="lowerLetter"/>
      <w:lvlText w:val="%3)"/>
      <w:lvlJc w:val="left"/>
      <w:pPr>
        <w:tabs>
          <w:tab w:val="num" w:pos="2340"/>
        </w:tabs>
        <w:ind w:left="2340" w:hanging="360"/>
      </w:pPr>
      <w:rPr>
        <w:rFonts w:cs="Times New Roman" w:hint="default"/>
      </w:rPr>
    </w:lvl>
    <w:lvl w:ilvl="3" w:tplc="529C8CC6">
      <w:start w:val="1"/>
      <w:numFmt w:val="decimal"/>
      <w:lvlText w:val="(%4)"/>
      <w:lvlJc w:val="left"/>
      <w:pPr>
        <w:tabs>
          <w:tab w:val="num" w:pos="2880"/>
        </w:tabs>
        <w:ind w:left="2880" w:hanging="360"/>
      </w:pPr>
      <w:rPr>
        <w:rFonts w:cs="Times New Roman" w:hint="default"/>
        <w:b w:val="0"/>
        <w:bCs w:val="0"/>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6">
    <w:nsid w:val="2A0A04FB"/>
    <w:multiLevelType w:val="multilevel"/>
    <w:tmpl w:val="1DD6079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ind w:left="1440" w:hanging="360"/>
      </w:pPr>
      <w:rPr>
        <w:rFonts w:cs="Times New Roman" w:hint="default"/>
        <w:strike w:val="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2A7515AD"/>
    <w:multiLevelType w:val="hybridMultilevel"/>
    <w:tmpl w:val="A16C1E2E"/>
    <w:lvl w:ilvl="0" w:tplc="820EC18C">
      <w:start w:val="1"/>
      <w:numFmt w:val="decimal"/>
      <w:lvlText w:val="(%1)"/>
      <w:lvlJc w:val="left"/>
      <w:pPr>
        <w:tabs>
          <w:tab w:val="num" w:pos="720"/>
        </w:tabs>
        <w:ind w:left="720" w:hanging="360"/>
      </w:pPr>
      <w:rPr>
        <w:rFonts w:cs="Times New Roman" w:hint="default"/>
        <w:b w:val="0"/>
        <w:bCs w:val="0"/>
      </w:rPr>
    </w:lvl>
    <w:lvl w:ilvl="1" w:tplc="529C8CC6">
      <w:start w:val="1"/>
      <w:numFmt w:val="decimal"/>
      <w:lvlText w:val="(%2)"/>
      <w:lvlJc w:val="left"/>
      <w:pPr>
        <w:tabs>
          <w:tab w:val="num" w:pos="1440"/>
        </w:tabs>
        <w:ind w:left="1440" w:hanging="360"/>
      </w:pPr>
      <w:rPr>
        <w:rFonts w:cs="Times New Roman" w:hint="default"/>
        <w:b w:val="0"/>
        <w:bCs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E8B3615"/>
    <w:multiLevelType w:val="hybridMultilevel"/>
    <w:tmpl w:val="F5AEB08C"/>
    <w:lvl w:ilvl="0" w:tplc="820EC18C">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FAF149B"/>
    <w:multiLevelType w:val="hybridMultilevel"/>
    <w:tmpl w:val="B1B87D1C"/>
    <w:lvl w:ilvl="0" w:tplc="820EC18C">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8BC3F54"/>
    <w:multiLevelType w:val="hybridMultilevel"/>
    <w:tmpl w:val="7B166E20"/>
    <w:lvl w:ilvl="0" w:tplc="820EC18C">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9855A63"/>
    <w:multiLevelType w:val="hybridMultilevel"/>
    <w:tmpl w:val="C0C83E52"/>
    <w:lvl w:ilvl="0" w:tplc="AAF05772">
      <w:start w:val="1"/>
      <w:numFmt w:val="decimal"/>
      <w:lvlText w:val="(%1)"/>
      <w:lvlJc w:val="left"/>
      <w:pPr>
        <w:ind w:left="3240" w:hanging="360"/>
      </w:pPr>
      <w:rPr>
        <w:rFonts w:cs="Times New Roman" w:hint="default"/>
      </w:rPr>
    </w:lvl>
    <w:lvl w:ilvl="1" w:tplc="04250019" w:tentative="1">
      <w:start w:val="1"/>
      <w:numFmt w:val="lowerLetter"/>
      <w:lvlText w:val="%2."/>
      <w:lvlJc w:val="left"/>
      <w:pPr>
        <w:ind w:left="3960" w:hanging="360"/>
      </w:pPr>
      <w:rPr>
        <w:rFonts w:cs="Times New Roman"/>
      </w:rPr>
    </w:lvl>
    <w:lvl w:ilvl="2" w:tplc="0425001B" w:tentative="1">
      <w:start w:val="1"/>
      <w:numFmt w:val="lowerRoman"/>
      <w:lvlText w:val="%3."/>
      <w:lvlJc w:val="right"/>
      <w:pPr>
        <w:ind w:left="4680" w:hanging="180"/>
      </w:pPr>
      <w:rPr>
        <w:rFonts w:cs="Times New Roman"/>
      </w:rPr>
    </w:lvl>
    <w:lvl w:ilvl="3" w:tplc="0425000F" w:tentative="1">
      <w:start w:val="1"/>
      <w:numFmt w:val="decimal"/>
      <w:lvlText w:val="%4."/>
      <w:lvlJc w:val="left"/>
      <w:pPr>
        <w:ind w:left="5400" w:hanging="360"/>
      </w:pPr>
      <w:rPr>
        <w:rFonts w:cs="Times New Roman"/>
      </w:rPr>
    </w:lvl>
    <w:lvl w:ilvl="4" w:tplc="04250019" w:tentative="1">
      <w:start w:val="1"/>
      <w:numFmt w:val="lowerLetter"/>
      <w:lvlText w:val="%5."/>
      <w:lvlJc w:val="left"/>
      <w:pPr>
        <w:ind w:left="6120" w:hanging="360"/>
      </w:pPr>
      <w:rPr>
        <w:rFonts w:cs="Times New Roman"/>
      </w:rPr>
    </w:lvl>
    <w:lvl w:ilvl="5" w:tplc="0425001B" w:tentative="1">
      <w:start w:val="1"/>
      <w:numFmt w:val="lowerRoman"/>
      <w:lvlText w:val="%6."/>
      <w:lvlJc w:val="right"/>
      <w:pPr>
        <w:ind w:left="6840" w:hanging="180"/>
      </w:pPr>
      <w:rPr>
        <w:rFonts w:cs="Times New Roman"/>
      </w:rPr>
    </w:lvl>
    <w:lvl w:ilvl="6" w:tplc="0425000F" w:tentative="1">
      <w:start w:val="1"/>
      <w:numFmt w:val="decimal"/>
      <w:lvlText w:val="%7."/>
      <w:lvlJc w:val="left"/>
      <w:pPr>
        <w:ind w:left="7560" w:hanging="360"/>
      </w:pPr>
      <w:rPr>
        <w:rFonts w:cs="Times New Roman"/>
      </w:rPr>
    </w:lvl>
    <w:lvl w:ilvl="7" w:tplc="04250019" w:tentative="1">
      <w:start w:val="1"/>
      <w:numFmt w:val="lowerLetter"/>
      <w:lvlText w:val="%8."/>
      <w:lvlJc w:val="left"/>
      <w:pPr>
        <w:ind w:left="8280" w:hanging="360"/>
      </w:pPr>
      <w:rPr>
        <w:rFonts w:cs="Times New Roman"/>
      </w:rPr>
    </w:lvl>
    <w:lvl w:ilvl="8" w:tplc="0425001B" w:tentative="1">
      <w:start w:val="1"/>
      <w:numFmt w:val="lowerRoman"/>
      <w:lvlText w:val="%9."/>
      <w:lvlJc w:val="right"/>
      <w:pPr>
        <w:ind w:left="9000" w:hanging="180"/>
      </w:pPr>
      <w:rPr>
        <w:rFonts w:cs="Times New Roman"/>
      </w:rPr>
    </w:lvl>
  </w:abstractNum>
  <w:abstractNum w:abstractNumId="22">
    <w:nsid w:val="3B6C4D50"/>
    <w:multiLevelType w:val="hybridMultilevel"/>
    <w:tmpl w:val="4D3A19A8"/>
    <w:lvl w:ilvl="0" w:tplc="820EC18C">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B8A6958"/>
    <w:multiLevelType w:val="hybridMultilevel"/>
    <w:tmpl w:val="5FD26808"/>
    <w:lvl w:ilvl="0" w:tplc="FCCA78E2">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4">
    <w:nsid w:val="3BB01A1E"/>
    <w:multiLevelType w:val="hybridMultilevel"/>
    <w:tmpl w:val="A1142E72"/>
    <w:lvl w:ilvl="0" w:tplc="529C8C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8787041"/>
    <w:multiLevelType w:val="hybridMultilevel"/>
    <w:tmpl w:val="86C4A092"/>
    <w:lvl w:ilvl="0" w:tplc="7720AB50">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6">
    <w:nsid w:val="4B5F3686"/>
    <w:multiLevelType w:val="hybridMultilevel"/>
    <w:tmpl w:val="0F3CEFD2"/>
    <w:lvl w:ilvl="0" w:tplc="04250011">
      <w:start w:val="1"/>
      <w:numFmt w:val="decimal"/>
      <w:lvlText w:val="%1)"/>
      <w:lvlJc w:val="left"/>
      <w:pPr>
        <w:ind w:left="720" w:hanging="360"/>
      </w:pPr>
      <w:rPr>
        <w:rFonts w:cs="Times New Roman" w:hint="default"/>
      </w:rPr>
    </w:lvl>
    <w:lvl w:ilvl="1" w:tplc="E59C0E34">
      <w:start w:val="1"/>
      <w:numFmt w:val="decimal"/>
      <w:lvlText w:val="(%2)"/>
      <w:lvlJc w:val="left"/>
      <w:pPr>
        <w:ind w:left="1440" w:hanging="360"/>
      </w:pPr>
      <w:rPr>
        <w:rFonts w:cs="Times New Roman" w:hint="default"/>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7">
    <w:nsid w:val="558525E7"/>
    <w:multiLevelType w:val="hybridMultilevel"/>
    <w:tmpl w:val="243A2140"/>
    <w:lvl w:ilvl="0" w:tplc="FCCA78E2">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8">
    <w:nsid w:val="562230C3"/>
    <w:multiLevelType w:val="hybridMultilevel"/>
    <w:tmpl w:val="B972F1C8"/>
    <w:lvl w:ilvl="0" w:tplc="443C432A">
      <w:start w:val="1"/>
      <w:numFmt w:val="decimal"/>
      <w:lvlText w:val="(%1)"/>
      <w:lvlJc w:val="left"/>
      <w:pPr>
        <w:ind w:left="720" w:hanging="360"/>
      </w:pPr>
      <w:rPr>
        <w:rFonts w:cs="Times New Roman" w:hint="default"/>
        <w:color w:val="auto"/>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9">
    <w:nsid w:val="5A4A1B26"/>
    <w:multiLevelType w:val="hybridMultilevel"/>
    <w:tmpl w:val="2F202560"/>
    <w:lvl w:ilvl="0" w:tplc="BE762510">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0">
    <w:nsid w:val="5CA31019"/>
    <w:multiLevelType w:val="hybridMultilevel"/>
    <w:tmpl w:val="655A9062"/>
    <w:lvl w:ilvl="0" w:tplc="FCCA78E2">
      <w:start w:val="1"/>
      <w:numFmt w:val="decimal"/>
      <w:lvlText w:val="(%1)"/>
      <w:lvlJc w:val="left"/>
      <w:pPr>
        <w:tabs>
          <w:tab w:val="num" w:pos="720"/>
        </w:tabs>
        <w:ind w:left="72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1">
    <w:nsid w:val="5FA63E04"/>
    <w:multiLevelType w:val="hybridMultilevel"/>
    <w:tmpl w:val="2C0C1A18"/>
    <w:lvl w:ilvl="0" w:tplc="AAF05772">
      <w:start w:val="1"/>
      <w:numFmt w:val="decimal"/>
      <w:lvlText w:val="(%1)"/>
      <w:lvlJc w:val="left"/>
      <w:pPr>
        <w:tabs>
          <w:tab w:val="num" w:pos="825"/>
        </w:tabs>
        <w:ind w:left="825" w:hanging="46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23F5D98"/>
    <w:multiLevelType w:val="hybridMultilevel"/>
    <w:tmpl w:val="808C05D8"/>
    <w:lvl w:ilvl="0" w:tplc="A6DEFED0">
      <w:start w:val="1"/>
      <w:numFmt w:val="decimal"/>
      <w:lvlText w:val="(%1)"/>
      <w:lvlJc w:val="left"/>
      <w:pPr>
        <w:ind w:left="1080" w:hanging="360"/>
      </w:pPr>
      <w:rPr>
        <w:rFonts w:ascii="Times New Roman" w:eastAsia="Times New Roman" w:hAnsi="Times New Roman"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33">
    <w:nsid w:val="64AD7C0F"/>
    <w:multiLevelType w:val="multilevel"/>
    <w:tmpl w:val="7844646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ind w:left="1440" w:hanging="360"/>
      </w:pPr>
      <w:rPr>
        <w:rFonts w:eastAsia="Times New Roman" w:cs="Tahoma"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6B002230"/>
    <w:multiLevelType w:val="hybridMultilevel"/>
    <w:tmpl w:val="6B9A7B4E"/>
    <w:lvl w:ilvl="0" w:tplc="820EC18C">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C4601D0"/>
    <w:multiLevelType w:val="hybridMultilevel"/>
    <w:tmpl w:val="4E94F518"/>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6">
    <w:nsid w:val="736C54B9"/>
    <w:multiLevelType w:val="hybridMultilevel"/>
    <w:tmpl w:val="FB0A699E"/>
    <w:lvl w:ilvl="0" w:tplc="443C432A">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3EF6802"/>
    <w:multiLevelType w:val="hybridMultilevel"/>
    <w:tmpl w:val="E3F25976"/>
    <w:lvl w:ilvl="0" w:tplc="FCCA78E2">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8">
    <w:nsid w:val="7D771D51"/>
    <w:multiLevelType w:val="hybridMultilevel"/>
    <w:tmpl w:val="B94E8E80"/>
    <w:lvl w:ilvl="0" w:tplc="820EC18C">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E2F20A6"/>
    <w:multiLevelType w:val="hybridMultilevel"/>
    <w:tmpl w:val="1512C6F0"/>
    <w:lvl w:ilvl="0" w:tplc="529C8C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E9C0109"/>
    <w:multiLevelType w:val="hybridMultilevel"/>
    <w:tmpl w:val="68A4E40A"/>
    <w:lvl w:ilvl="0" w:tplc="820EC18C">
      <w:start w:val="1"/>
      <w:numFmt w:val="decimal"/>
      <w:lvlText w:val="(%1)"/>
      <w:lvlJc w:val="left"/>
      <w:pPr>
        <w:tabs>
          <w:tab w:val="num" w:pos="720"/>
        </w:tabs>
        <w:ind w:left="720" w:hanging="36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6"/>
  </w:num>
  <w:num w:numId="3">
    <w:abstractNumId w:val="6"/>
  </w:num>
  <w:num w:numId="4">
    <w:abstractNumId w:val="17"/>
  </w:num>
  <w:num w:numId="5">
    <w:abstractNumId w:val="31"/>
  </w:num>
  <w:num w:numId="6">
    <w:abstractNumId w:val="24"/>
  </w:num>
  <w:num w:numId="7">
    <w:abstractNumId w:val="2"/>
  </w:num>
  <w:num w:numId="8">
    <w:abstractNumId w:val="33"/>
  </w:num>
  <w:num w:numId="9">
    <w:abstractNumId w:val="16"/>
  </w:num>
  <w:num w:numId="10">
    <w:abstractNumId w:val="39"/>
  </w:num>
  <w:num w:numId="11">
    <w:abstractNumId w:val="19"/>
  </w:num>
  <w:num w:numId="12">
    <w:abstractNumId w:val="40"/>
  </w:num>
  <w:num w:numId="13">
    <w:abstractNumId w:val="34"/>
  </w:num>
  <w:num w:numId="14">
    <w:abstractNumId w:val="22"/>
  </w:num>
  <w:num w:numId="15">
    <w:abstractNumId w:val="18"/>
  </w:num>
  <w:num w:numId="16">
    <w:abstractNumId w:val="4"/>
  </w:num>
  <w:num w:numId="17">
    <w:abstractNumId w:val="3"/>
  </w:num>
  <w:num w:numId="18">
    <w:abstractNumId w:val="20"/>
  </w:num>
  <w:num w:numId="19">
    <w:abstractNumId w:val="38"/>
  </w:num>
  <w:num w:numId="20">
    <w:abstractNumId w:val="1"/>
  </w:num>
  <w:num w:numId="21">
    <w:abstractNumId w:val="10"/>
  </w:num>
  <w:num w:numId="22">
    <w:abstractNumId w:val="37"/>
  </w:num>
  <w:num w:numId="23">
    <w:abstractNumId w:val="23"/>
  </w:num>
  <w:num w:numId="24">
    <w:abstractNumId w:val="27"/>
  </w:num>
  <w:num w:numId="25">
    <w:abstractNumId w:val="30"/>
  </w:num>
  <w:num w:numId="26">
    <w:abstractNumId w:val="32"/>
  </w:num>
  <w:num w:numId="27">
    <w:abstractNumId w:val="25"/>
  </w:num>
  <w:num w:numId="28">
    <w:abstractNumId w:val="9"/>
  </w:num>
  <w:num w:numId="29">
    <w:abstractNumId w:val="29"/>
  </w:num>
  <w:num w:numId="30">
    <w:abstractNumId w:val="15"/>
  </w:num>
  <w:num w:numId="31">
    <w:abstractNumId w:val="26"/>
  </w:num>
  <w:num w:numId="32">
    <w:abstractNumId w:val="14"/>
  </w:num>
  <w:num w:numId="33">
    <w:abstractNumId w:val="11"/>
  </w:num>
  <w:num w:numId="34">
    <w:abstractNumId w:val="21"/>
  </w:num>
  <w:num w:numId="35">
    <w:abstractNumId w:val="13"/>
  </w:num>
  <w:num w:numId="36">
    <w:abstractNumId w:val="12"/>
  </w:num>
  <w:num w:numId="37">
    <w:abstractNumId w:val="5"/>
  </w:num>
  <w:num w:numId="38">
    <w:abstractNumId w:val="35"/>
  </w:num>
  <w:num w:numId="39">
    <w:abstractNumId w:val="28"/>
  </w:num>
  <w:num w:numId="40">
    <w:abstractNumId w:val="8"/>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AB8"/>
    <w:rsid w:val="00016BE1"/>
    <w:rsid w:val="0002112A"/>
    <w:rsid w:val="00021190"/>
    <w:rsid w:val="0005404E"/>
    <w:rsid w:val="0005684E"/>
    <w:rsid w:val="00074A3C"/>
    <w:rsid w:val="000773E9"/>
    <w:rsid w:val="0007756C"/>
    <w:rsid w:val="0008143E"/>
    <w:rsid w:val="00083539"/>
    <w:rsid w:val="00086076"/>
    <w:rsid w:val="000A6AB4"/>
    <w:rsid w:val="000D59A5"/>
    <w:rsid w:val="000F60DE"/>
    <w:rsid w:val="00101896"/>
    <w:rsid w:val="00106A8E"/>
    <w:rsid w:val="00115661"/>
    <w:rsid w:val="001219CB"/>
    <w:rsid w:val="00161797"/>
    <w:rsid w:val="00164DF8"/>
    <w:rsid w:val="001700FC"/>
    <w:rsid w:val="00174366"/>
    <w:rsid w:val="00180806"/>
    <w:rsid w:val="001E6EB7"/>
    <w:rsid w:val="001F0C14"/>
    <w:rsid w:val="002169EF"/>
    <w:rsid w:val="0023520E"/>
    <w:rsid w:val="00235A44"/>
    <w:rsid w:val="00237D02"/>
    <w:rsid w:val="00250E14"/>
    <w:rsid w:val="00265159"/>
    <w:rsid w:val="00296A38"/>
    <w:rsid w:val="002D61A2"/>
    <w:rsid w:val="002E169C"/>
    <w:rsid w:val="002E5378"/>
    <w:rsid w:val="002F68CD"/>
    <w:rsid w:val="00300E40"/>
    <w:rsid w:val="003214CA"/>
    <w:rsid w:val="00327029"/>
    <w:rsid w:val="00355400"/>
    <w:rsid w:val="00356419"/>
    <w:rsid w:val="00386947"/>
    <w:rsid w:val="00387A0F"/>
    <w:rsid w:val="003B025F"/>
    <w:rsid w:val="003E42A9"/>
    <w:rsid w:val="003E6753"/>
    <w:rsid w:val="0041189C"/>
    <w:rsid w:val="004527E8"/>
    <w:rsid w:val="00457B99"/>
    <w:rsid w:val="00465683"/>
    <w:rsid w:val="00467011"/>
    <w:rsid w:val="0047478E"/>
    <w:rsid w:val="00481080"/>
    <w:rsid w:val="00482553"/>
    <w:rsid w:val="00493F4E"/>
    <w:rsid w:val="004B1783"/>
    <w:rsid w:val="004C0447"/>
    <w:rsid w:val="004C4038"/>
    <w:rsid w:val="004D43AA"/>
    <w:rsid w:val="004E4F9B"/>
    <w:rsid w:val="00503988"/>
    <w:rsid w:val="00530926"/>
    <w:rsid w:val="005323B9"/>
    <w:rsid w:val="005375B1"/>
    <w:rsid w:val="00540E4A"/>
    <w:rsid w:val="00550906"/>
    <w:rsid w:val="00551EED"/>
    <w:rsid w:val="00580B61"/>
    <w:rsid w:val="00597975"/>
    <w:rsid w:val="005C4047"/>
    <w:rsid w:val="005D3323"/>
    <w:rsid w:val="005E4F07"/>
    <w:rsid w:val="005E623C"/>
    <w:rsid w:val="005E6E33"/>
    <w:rsid w:val="005E7E3E"/>
    <w:rsid w:val="00625C9E"/>
    <w:rsid w:val="006403AB"/>
    <w:rsid w:val="00661B63"/>
    <w:rsid w:val="00665736"/>
    <w:rsid w:val="0067076F"/>
    <w:rsid w:val="006859A2"/>
    <w:rsid w:val="00687F8C"/>
    <w:rsid w:val="006A732D"/>
    <w:rsid w:val="006B2F2D"/>
    <w:rsid w:val="006C66B8"/>
    <w:rsid w:val="006C676C"/>
    <w:rsid w:val="006D03E5"/>
    <w:rsid w:val="006D0792"/>
    <w:rsid w:val="006D4349"/>
    <w:rsid w:val="006E098D"/>
    <w:rsid w:val="006E6278"/>
    <w:rsid w:val="006F3323"/>
    <w:rsid w:val="006F655F"/>
    <w:rsid w:val="00714B9A"/>
    <w:rsid w:val="00745246"/>
    <w:rsid w:val="007475E6"/>
    <w:rsid w:val="00754039"/>
    <w:rsid w:val="00776C32"/>
    <w:rsid w:val="00783E41"/>
    <w:rsid w:val="007907FB"/>
    <w:rsid w:val="007962E3"/>
    <w:rsid w:val="007D4886"/>
    <w:rsid w:val="007D6E19"/>
    <w:rsid w:val="007E2FA9"/>
    <w:rsid w:val="00803798"/>
    <w:rsid w:val="0080457A"/>
    <w:rsid w:val="00804FD2"/>
    <w:rsid w:val="00815AFF"/>
    <w:rsid w:val="00823FBA"/>
    <w:rsid w:val="00824A4C"/>
    <w:rsid w:val="00837291"/>
    <w:rsid w:val="008379BE"/>
    <w:rsid w:val="00864AAD"/>
    <w:rsid w:val="008811CA"/>
    <w:rsid w:val="008973A8"/>
    <w:rsid w:val="008A3FA5"/>
    <w:rsid w:val="008B3E89"/>
    <w:rsid w:val="008B6FB3"/>
    <w:rsid w:val="009126E4"/>
    <w:rsid w:val="009233D9"/>
    <w:rsid w:val="00925277"/>
    <w:rsid w:val="009344B6"/>
    <w:rsid w:val="00934F6F"/>
    <w:rsid w:val="00966B22"/>
    <w:rsid w:val="0096723E"/>
    <w:rsid w:val="009B3C2A"/>
    <w:rsid w:val="009C2BA1"/>
    <w:rsid w:val="009D2BBC"/>
    <w:rsid w:val="009D41E8"/>
    <w:rsid w:val="009F7518"/>
    <w:rsid w:val="00A14BEB"/>
    <w:rsid w:val="00A153AF"/>
    <w:rsid w:val="00A16EB1"/>
    <w:rsid w:val="00A2023D"/>
    <w:rsid w:val="00A2243E"/>
    <w:rsid w:val="00A37BBC"/>
    <w:rsid w:val="00A53398"/>
    <w:rsid w:val="00A74C28"/>
    <w:rsid w:val="00A83320"/>
    <w:rsid w:val="00AA26EC"/>
    <w:rsid w:val="00AA29C9"/>
    <w:rsid w:val="00AA43B1"/>
    <w:rsid w:val="00AB51F0"/>
    <w:rsid w:val="00AC6056"/>
    <w:rsid w:val="00AD76A0"/>
    <w:rsid w:val="00AF1374"/>
    <w:rsid w:val="00B10C05"/>
    <w:rsid w:val="00B114D2"/>
    <w:rsid w:val="00B260E6"/>
    <w:rsid w:val="00B3552E"/>
    <w:rsid w:val="00B66256"/>
    <w:rsid w:val="00B742F8"/>
    <w:rsid w:val="00B85526"/>
    <w:rsid w:val="00B86333"/>
    <w:rsid w:val="00B9720A"/>
    <w:rsid w:val="00BA00F2"/>
    <w:rsid w:val="00BB64CA"/>
    <w:rsid w:val="00BC5A76"/>
    <w:rsid w:val="00BD4511"/>
    <w:rsid w:val="00BF31FB"/>
    <w:rsid w:val="00BF3C93"/>
    <w:rsid w:val="00C47BB7"/>
    <w:rsid w:val="00C572A3"/>
    <w:rsid w:val="00C66ECB"/>
    <w:rsid w:val="00C84CFA"/>
    <w:rsid w:val="00C903A8"/>
    <w:rsid w:val="00C975D6"/>
    <w:rsid w:val="00CB7F30"/>
    <w:rsid w:val="00CD029E"/>
    <w:rsid w:val="00D13F84"/>
    <w:rsid w:val="00DE45D7"/>
    <w:rsid w:val="00E0125D"/>
    <w:rsid w:val="00E05009"/>
    <w:rsid w:val="00E3592B"/>
    <w:rsid w:val="00E40813"/>
    <w:rsid w:val="00E4240C"/>
    <w:rsid w:val="00EA4259"/>
    <w:rsid w:val="00EB4E94"/>
    <w:rsid w:val="00ED06A9"/>
    <w:rsid w:val="00F17F93"/>
    <w:rsid w:val="00F62AB8"/>
    <w:rsid w:val="00F7312A"/>
    <w:rsid w:val="00F83152"/>
    <w:rsid w:val="00FA4223"/>
    <w:rsid w:val="00FC28E6"/>
    <w:rsid w:val="00FD5C6F"/>
    <w:rsid w:val="00FE1A05"/>
    <w:rsid w:val="00FF29A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B8"/>
    <w:pPr>
      <w:suppressAutoHyphens/>
    </w:pPr>
    <w:rPr>
      <w:rFonts w:ascii="Times New Roman" w:eastAsia="Times New Roman" w:hAnsi="Times New Roman"/>
      <w:sz w:val="24"/>
      <w:szCs w:val="24"/>
      <w:lang w:val="et-EE" w:eastAsia="ar-SA"/>
    </w:rPr>
  </w:style>
  <w:style w:type="paragraph" w:styleId="Heading3">
    <w:name w:val="heading 3"/>
    <w:basedOn w:val="Normal"/>
    <w:next w:val="Normal"/>
    <w:link w:val="Heading3Char"/>
    <w:uiPriority w:val="99"/>
    <w:qFormat/>
    <w:rsid w:val="00F7312A"/>
    <w:pPr>
      <w:keepNext/>
      <w:suppressAutoHyphens w:val="0"/>
      <w:autoSpaceDE w:val="0"/>
      <w:autoSpaceDN w:val="0"/>
      <w:outlineLvl w:val="2"/>
    </w:pPr>
    <w:rPr>
      <w:b/>
      <w:bCs/>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7312A"/>
    <w:rPr>
      <w:rFonts w:ascii="Times New Roman" w:hAnsi="Times New Roman" w:cs="Times New Roman"/>
      <w:b/>
      <w:bCs/>
      <w:sz w:val="24"/>
      <w:szCs w:val="24"/>
    </w:rPr>
  </w:style>
  <w:style w:type="paragraph" w:styleId="BodyText">
    <w:name w:val="Body Text"/>
    <w:basedOn w:val="Normal"/>
    <w:link w:val="BodyTextChar"/>
    <w:uiPriority w:val="99"/>
    <w:rsid w:val="00F62AB8"/>
    <w:pPr>
      <w:spacing w:after="120"/>
    </w:pPr>
  </w:style>
  <w:style w:type="character" w:customStyle="1" w:styleId="BodyTextChar">
    <w:name w:val="Body Text Char"/>
    <w:basedOn w:val="DefaultParagraphFont"/>
    <w:link w:val="BodyText"/>
    <w:uiPriority w:val="99"/>
    <w:locked/>
    <w:rsid w:val="00F62AB8"/>
    <w:rPr>
      <w:rFonts w:ascii="Times New Roman" w:hAnsi="Times New Roman" w:cs="Times New Roman"/>
      <w:sz w:val="24"/>
      <w:szCs w:val="24"/>
      <w:lang w:eastAsia="ar-SA" w:bidi="ar-SA"/>
    </w:rPr>
  </w:style>
  <w:style w:type="paragraph" w:styleId="List">
    <w:name w:val="List"/>
    <w:basedOn w:val="BodyText"/>
    <w:uiPriority w:val="99"/>
    <w:rsid w:val="00F62AB8"/>
    <w:rPr>
      <w:rFonts w:cs="Tahoma"/>
    </w:rPr>
  </w:style>
  <w:style w:type="paragraph" w:customStyle="1" w:styleId="WW-BodyText2">
    <w:name w:val="WW-Body Text 2"/>
    <w:basedOn w:val="Normal"/>
    <w:uiPriority w:val="99"/>
    <w:rsid w:val="00F62AB8"/>
    <w:pPr>
      <w:widowControl w:val="0"/>
      <w:jc w:val="both"/>
    </w:pPr>
    <w:rPr>
      <w:rFonts w:eastAsia="Calibri" w:cs="Tahoma"/>
      <w:szCs w:val="20"/>
    </w:rPr>
  </w:style>
  <w:style w:type="paragraph" w:styleId="BodyTextIndent">
    <w:name w:val="Body Text Indent"/>
    <w:basedOn w:val="Normal"/>
    <w:link w:val="BodyTextIndentChar"/>
    <w:uiPriority w:val="99"/>
    <w:rsid w:val="00F62AB8"/>
    <w:pPr>
      <w:widowControl w:val="0"/>
      <w:ind w:left="720"/>
    </w:pPr>
  </w:style>
  <w:style w:type="character" w:customStyle="1" w:styleId="BodyTextIndentChar">
    <w:name w:val="Body Text Indent Char"/>
    <w:basedOn w:val="DefaultParagraphFont"/>
    <w:link w:val="BodyTextIndent"/>
    <w:uiPriority w:val="99"/>
    <w:locked/>
    <w:rsid w:val="00F62AB8"/>
    <w:rPr>
      <w:rFonts w:ascii="Times New Roman" w:hAnsi="Times New Roman" w:cs="Times New Roman"/>
      <w:sz w:val="24"/>
      <w:szCs w:val="24"/>
      <w:lang w:eastAsia="ar-SA" w:bidi="ar-SA"/>
    </w:rPr>
  </w:style>
  <w:style w:type="paragraph" w:customStyle="1" w:styleId="Kehatekst31">
    <w:name w:val="Kehatekst 31"/>
    <w:basedOn w:val="Normal"/>
    <w:uiPriority w:val="99"/>
    <w:rsid w:val="00F62AB8"/>
    <w:pPr>
      <w:ind w:right="66"/>
    </w:pPr>
  </w:style>
  <w:style w:type="paragraph" w:customStyle="1" w:styleId="Taandegakehatekst21">
    <w:name w:val="Taandega kehatekst 21"/>
    <w:basedOn w:val="Normal"/>
    <w:uiPriority w:val="99"/>
    <w:rsid w:val="00F62AB8"/>
    <w:pPr>
      <w:ind w:left="360"/>
      <w:jc w:val="both"/>
    </w:pPr>
    <w:rPr>
      <w:bCs/>
      <w:color w:val="000000"/>
      <w:sz w:val="22"/>
      <w:szCs w:val="22"/>
    </w:rPr>
  </w:style>
  <w:style w:type="paragraph" w:customStyle="1" w:styleId="TableContents">
    <w:name w:val="Table Contents"/>
    <w:basedOn w:val="Normal"/>
    <w:uiPriority w:val="99"/>
    <w:rsid w:val="00F62AB8"/>
    <w:pPr>
      <w:suppressLineNumbers/>
    </w:pPr>
  </w:style>
  <w:style w:type="character" w:styleId="CommentReference">
    <w:name w:val="annotation reference"/>
    <w:basedOn w:val="DefaultParagraphFont"/>
    <w:uiPriority w:val="99"/>
    <w:rsid w:val="00F62AB8"/>
    <w:rPr>
      <w:rFonts w:cs="Times New Roman"/>
      <w:sz w:val="16"/>
      <w:szCs w:val="16"/>
    </w:rPr>
  </w:style>
  <w:style w:type="paragraph" w:styleId="CommentText">
    <w:name w:val="annotation text"/>
    <w:basedOn w:val="Normal"/>
    <w:link w:val="CommentTextChar"/>
    <w:uiPriority w:val="99"/>
    <w:rsid w:val="00F62AB8"/>
    <w:rPr>
      <w:sz w:val="20"/>
      <w:szCs w:val="20"/>
    </w:rPr>
  </w:style>
  <w:style w:type="character" w:customStyle="1" w:styleId="CommentTextChar">
    <w:name w:val="Comment Text Char"/>
    <w:basedOn w:val="DefaultParagraphFont"/>
    <w:link w:val="CommentText"/>
    <w:uiPriority w:val="99"/>
    <w:locked/>
    <w:rsid w:val="00F62AB8"/>
    <w:rPr>
      <w:rFonts w:ascii="Times New Roman" w:hAnsi="Times New Roman" w:cs="Times New Roman"/>
      <w:sz w:val="20"/>
      <w:szCs w:val="20"/>
      <w:lang w:eastAsia="ar-SA" w:bidi="ar-SA"/>
    </w:rPr>
  </w:style>
  <w:style w:type="paragraph" w:styleId="NormalWeb">
    <w:name w:val="Normal (Web)"/>
    <w:basedOn w:val="Normal"/>
    <w:link w:val="NormalWebChar"/>
    <w:uiPriority w:val="99"/>
    <w:rsid w:val="00F62AB8"/>
    <w:pPr>
      <w:suppressAutoHyphens w:val="0"/>
      <w:spacing w:before="100" w:beforeAutospacing="1" w:after="100" w:afterAutospacing="1"/>
    </w:pPr>
    <w:rPr>
      <w:rFonts w:ascii="Arial Unicode MS" w:eastAsia="Arial Unicode MS" w:hAnsi="Arial Unicode MS"/>
      <w:color w:val="000000"/>
      <w:lang w:val="en-GB"/>
    </w:rPr>
  </w:style>
  <w:style w:type="character" w:customStyle="1" w:styleId="NormalWebChar">
    <w:name w:val="Normal (Web) Char"/>
    <w:link w:val="NormalWeb"/>
    <w:uiPriority w:val="99"/>
    <w:locked/>
    <w:rsid w:val="00F62AB8"/>
    <w:rPr>
      <w:rFonts w:ascii="Arial Unicode MS" w:eastAsia="Arial Unicode MS" w:hAnsi="Arial Unicode MS"/>
      <w:color w:val="000000"/>
      <w:sz w:val="24"/>
      <w:lang w:val="en-GB" w:eastAsia="ar-SA" w:bidi="ar-SA"/>
    </w:rPr>
  </w:style>
  <w:style w:type="paragraph" w:styleId="BalloonText">
    <w:name w:val="Balloon Text"/>
    <w:basedOn w:val="Normal"/>
    <w:link w:val="BalloonTextChar"/>
    <w:uiPriority w:val="99"/>
    <w:semiHidden/>
    <w:rsid w:val="00F62A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2AB8"/>
    <w:rPr>
      <w:rFonts w:ascii="Tahoma" w:hAnsi="Tahoma" w:cs="Tahoma"/>
      <w:sz w:val="16"/>
      <w:szCs w:val="16"/>
      <w:lang w:eastAsia="ar-SA" w:bidi="ar-SA"/>
    </w:rPr>
  </w:style>
  <w:style w:type="paragraph" w:styleId="ListParagraph">
    <w:name w:val="List Paragraph"/>
    <w:basedOn w:val="Normal"/>
    <w:uiPriority w:val="99"/>
    <w:qFormat/>
    <w:rsid w:val="002169EF"/>
    <w:pPr>
      <w:ind w:left="720"/>
      <w:contextualSpacing/>
    </w:pPr>
  </w:style>
  <w:style w:type="paragraph" w:styleId="CommentSubject">
    <w:name w:val="annotation subject"/>
    <w:basedOn w:val="CommentText"/>
    <w:next w:val="CommentText"/>
    <w:link w:val="CommentSubjectChar"/>
    <w:uiPriority w:val="99"/>
    <w:semiHidden/>
    <w:rsid w:val="000A6AB4"/>
    <w:rPr>
      <w:b/>
      <w:bCs/>
    </w:rPr>
  </w:style>
  <w:style w:type="character" w:customStyle="1" w:styleId="CommentSubjectChar">
    <w:name w:val="Comment Subject Char"/>
    <w:basedOn w:val="CommentTextChar"/>
    <w:link w:val="CommentSubject"/>
    <w:uiPriority w:val="99"/>
    <w:semiHidden/>
    <w:locked/>
    <w:rsid w:val="000A6AB4"/>
    <w:rPr>
      <w:b/>
      <w:bCs/>
    </w:rPr>
  </w:style>
  <w:style w:type="character" w:styleId="BookTitle">
    <w:name w:val="Book Title"/>
    <w:basedOn w:val="DefaultParagraphFont"/>
    <w:uiPriority w:val="99"/>
    <w:qFormat/>
    <w:rsid w:val="005E4F07"/>
    <w:rPr>
      <w:rFonts w:cs="Times New Roman"/>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1351</Words>
  <Characters>7706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KUUENDA KOOSSEISU</dc:title>
  <dc:subject/>
  <dc:creator>marie</dc:creator>
  <cp:keywords/>
  <dc:description/>
  <cp:lastModifiedBy>Erko Kalev</cp:lastModifiedBy>
  <cp:revision>3</cp:revision>
  <dcterms:created xsi:type="dcterms:W3CDTF">2012-05-11T11:41:00Z</dcterms:created>
  <dcterms:modified xsi:type="dcterms:W3CDTF">2012-05-11T11:49:00Z</dcterms:modified>
</cp:coreProperties>
</file>