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41" w:rsidRDefault="00691041" w:rsidP="00070F6A">
      <w:pPr>
        <w:pStyle w:val="Pealkiri1"/>
        <w:jc w:val="both"/>
      </w:pPr>
    </w:p>
    <w:p w:rsidR="00691041" w:rsidRDefault="00691041" w:rsidP="00070F6A">
      <w:pPr>
        <w:pStyle w:val="Pealkiri1"/>
        <w:jc w:val="both"/>
      </w:pPr>
    </w:p>
    <w:p w:rsidR="00691041" w:rsidRDefault="00691041" w:rsidP="00070F6A">
      <w:pPr>
        <w:pStyle w:val="Pealkiri1"/>
        <w:jc w:val="both"/>
      </w:pPr>
    </w:p>
    <w:p w:rsidR="00691041" w:rsidRDefault="00691041" w:rsidP="00070F6A">
      <w:pPr>
        <w:pStyle w:val="Pealkiri1"/>
        <w:jc w:val="both"/>
      </w:pPr>
    </w:p>
    <w:p w:rsidR="00691041" w:rsidRDefault="00691041" w:rsidP="00070F6A">
      <w:pPr>
        <w:pStyle w:val="Pealkiri1"/>
        <w:jc w:val="both"/>
      </w:pPr>
    </w:p>
    <w:p w:rsidR="00070F6A" w:rsidRDefault="00070F6A" w:rsidP="00070F6A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070F6A" w:rsidRDefault="00070F6A" w:rsidP="00070F6A">
      <w:pPr>
        <w:jc w:val="both"/>
        <w:rPr>
          <w:lang w:val="et-EE"/>
        </w:rPr>
      </w:pPr>
    </w:p>
    <w:p w:rsidR="00070F6A" w:rsidRDefault="00070F6A" w:rsidP="00070F6A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     03.</w:t>
      </w:r>
      <w:r w:rsidR="00691041">
        <w:t xml:space="preserve"> </w:t>
      </w:r>
      <w:r>
        <w:t xml:space="preserve">november 2010 nr </w:t>
      </w:r>
      <w:r w:rsidR="00691041">
        <w:t>617</w:t>
      </w:r>
    </w:p>
    <w:p w:rsidR="00070F6A" w:rsidRDefault="00070F6A" w:rsidP="00070F6A">
      <w:pPr>
        <w:jc w:val="both"/>
        <w:rPr>
          <w:lang w:val="et-EE"/>
        </w:rPr>
      </w:pPr>
    </w:p>
    <w:p w:rsidR="00070F6A" w:rsidRDefault="00070F6A" w:rsidP="00070F6A">
      <w:pPr>
        <w:jc w:val="both"/>
        <w:rPr>
          <w:lang w:val="et-EE"/>
        </w:rPr>
      </w:pPr>
    </w:p>
    <w:p w:rsidR="00070F6A" w:rsidRDefault="00070F6A" w:rsidP="00070F6A">
      <w:pPr>
        <w:jc w:val="both"/>
        <w:rPr>
          <w:lang w:val="et-EE"/>
        </w:rPr>
      </w:pPr>
    </w:p>
    <w:p w:rsidR="00070F6A" w:rsidRDefault="00070F6A" w:rsidP="00070F6A">
      <w:pPr>
        <w:jc w:val="both"/>
        <w:rPr>
          <w:lang w:val="et-EE"/>
        </w:rPr>
      </w:pPr>
    </w:p>
    <w:p w:rsidR="00070F6A" w:rsidRDefault="00070F6A" w:rsidP="00070F6A">
      <w:pPr>
        <w:jc w:val="both"/>
        <w:rPr>
          <w:lang w:val="et-EE"/>
        </w:rPr>
      </w:pPr>
      <w:r>
        <w:rPr>
          <w:lang w:val="et-EE"/>
        </w:rPr>
        <w:t xml:space="preserve">Haapsalu munitsipaalkoolide </w:t>
      </w:r>
    </w:p>
    <w:p w:rsidR="00070F6A" w:rsidRDefault="00070F6A" w:rsidP="00070F6A">
      <w:pPr>
        <w:jc w:val="both"/>
        <w:rPr>
          <w:lang w:val="et-EE"/>
        </w:rPr>
      </w:pPr>
      <w:r>
        <w:rPr>
          <w:lang w:val="et-EE"/>
        </w:rPr>
        <w:t>sisehindamisaruan</w:t>
      </w:r>
      <w:r w:rsidR="0033650F">
        <w:rPr>
          <w:lang w:val="et-EE"/>
        </w:rPr>
        <w:t>nete</w:t>
      </w:r>
      <w:r>
        <w:rPr>
          <w:lang w:val="et-EE"/>
        </w:rPr>
        <w:t xml:space="preserve"> kooskõlastamine</w:t>
      </w:r>
    </w:p>
    <w:p w:rsidR="00070F6A" w:rsidRDefault="00070F6A" w:rsidP="00070F6A">
      <w:pPr>
        <w:jc w:val="both"/>
        <w:rPr>
          <w:lang w:val="et-EE"/>
        </w:rPr>
      </w:pPr>
    </w:p>
    <w:p w:rsidR="00070F6A" w:rsidRDefault="00070F6A" w:rsidP="00070F6A">
      <w:pPr>
        <w:jc w:val="both"/>
        <w:rPr>
          <w:lang w:val="et-EE"/>
        </w:rPr>
      </w:pPr>
    </w:p>
    <w:p w:rsidR="00070F6A" w:rsidRDefault="00070F6A" w:rsidP="00070F6A">
      <w:pPr>
        <w:jc w:val="both"/>
        <w:rPr>
          <w:lang w:val="et-EE"/>
        </w:rPr>
      </w:pPr>
      <w:r>
        <w:rPr>
          <w:lang w:val="et-EE"/>
        </w:rPr>
        <w:t>Võttes aluseks Põhikooli- ja gümnaasiumi seaduse § 78 lõike 3 ning Haapsalu Linnavolikogu otsuse 28.05.2010 nr 51 Haapsalu linnavalitsus</w:t>
      </w:r>
    </w:p>
    <w:p w:rsidR="00070F6A" w:rsidRDefault="00070F6A" w:rsidP="00070F6A">
      <w:pPr>
        <w:pStyle w:val="Pealkiri1"/>
        <w:jc w:val="both"/>
      </w:pPr>
    </w:p>
    <w:p w:rsidR="00070F6A" w:rsidRDefault="00070F6A" w:rsidP="00070F6A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a b :</w:t>
      </w:r>
    </w:p>
    <w:p w:rsidR="00070F6A" w:rsidRDefault="00070F6A" w:rsidP="00070F6A">
      <w:pPr>
        <w:jc w:val="both"/>
        <w:rPr>
          <w:lang w:val="et-EE"/>
        </w:rPr>
      </w:pPr>
    </w:p>
    <w:p w:rsidR="00070F6A" w:rsidRDefault="00070F6A" w:rsidP="00070F6A">
      <w:pPr>
        <w:pStyle w:val="Loendilik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1.Kooskõlastada:</w:t>
      </w:r>
    </w:p>
    <w:p w:rsidR="00070F6A" w:rsidRDefault="00070F6A" w:rsidP="00070F6A">
      <w:pPr>
        <w:pStyle w:val="Loendilik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 Haapsalu </w:t>
      </w:r>
      <w:r w:rsidR="0033650F">
        <w:rPr>
          <w:rFonts w:ascii="Times New Roman" w:hAnsi="Times New Roman"/>
          <w:sz w:val="24"/>
          <w:szCs w:val="24"/>
        </w:rPr>
        <w:t>Täiskasvanute</w:t>
      </w:r>
      <w:r>
        <w:rPr>
          <w:rFonts w:ascii="Times New Roman" w:hAnsi="Times New Roman"/>
          <w:sz w:val="24"/>
          <w:szCs w:val="24"/>
        </w:rPr>
        <w:t xml:space="preserve"> Gümnaasiumi sisehindamisaruanne; (lisale 1) </w:t>
      </w:r>
    </w:p>
    <w:p w:rsidR="0033650F" w:rsidRDefault="0033650F" w:rsidP="00070F6A">
      <w:pPr>
        <w:pStyle w:val="Loendilik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Haapsalu Linna Algkooli sisehindamisaruanne; (lisale 2)</w:t>
      </w:r>
    </w:p>
    <w:p w:rsidR="00070F6A" w:rsidRDefault="00070F6A" w:rsidP="00070F6A">
      <w:pPr>
        <w:jc w:val="both"/>
        <w:rPr>
          <w:lang w:val="et-EE"/>
        </w:rPr>
      </w:pPr>
      <w:r>
        <w:rPr>
          <w:lang w:val="et-EE"/>
        </w:rPr>
        <w:t xml:space="preserve">2. Korraldus teha teatavaks Haapsalu </w:t>
      </w:r>
      <w:r w:rsidR="0033650F">
        <w:rPr>
          <w:lang w:val="et-EE"/>
        </w:rPr>
        <w:t>Täiska</w:t>
      </w:r>
      <w:r w:rsidR="0023402D">
        <w:rPr>
          <w:lang w:val="et-EE"/>
        </w:rPr>
        <w:t>s</w:t>
      </w:r>
      <w:r w:rsidR="0033650F">
        <w:rPr>
          <w:lang w:val="et-EE"/>
        </w:rPr>
        <w:t>vanute Gümnaasiumile (</w:t>
      </w:r>
      <w:proofErr w:type="spellStart"/>
      <w:r w:rsidR="0033650F">
        <w:rPr>
          <w:lang w:val="et-EE"/>
        </w:rPr>
        <w:t>padama@htg</w:t>
      </w:r>
      <w:r w:rsidR="0023402D">
        <w:rPr>
          <w:lang w:val="et-EE"/>
        </w:rPr>
        <w:t>.edu</w:t>
      </w:r>
      <w:r>
        <w:rPr>
          <w:lang w:val="et-EE"/>
        </w:rPr>
        <w:t>.ee</w:t>
      </w:r>
      <w:proofErr w:type="spellEnd"/>
      <w:r>
        <w:rPr>
          <w:lang w:val="et-EE"/>
        </w:rPr>
        <w:t>)</w:t>
      </w:r>
      <w:r w:rsidR="0023402D">
        <w:rPr>
          <w:lang w:val="et-EE"/>
        </w:rPr>
        <w:t>,</w:t>
      </w:r>
      <w:r>
        <w:rPr>
          <w:lang w:val="et-EE"/>
        </w:rPr>
        <w:t xml:space="preserve"> </w:t>
      </w:r>
      <w:r w:rsidR="0023402D">
        <w:rPr>
          <w:lang w:val="et-EE"/>
        </w:rPr>
        <w:t>Haapsalu Linna Algkoolile (</w:t>
      </w:r>
      <w:hyperlink r:id="rId4" w:history="1">
        <w:r w:rsidR="0023402D" w:rsidRPr="005447B3">
          <w:rPr>
            <w:rStyle w:val="Hperlink"/>
            <w:lang w:val="et-EE"/>
          </w:rPr>
          <w:t>malle.dir@hla.edu.ee</w:t>
        </w:r>
      </w:hyperlink>
      <w:r w:rsidR="0023402D">
        <w:rPr>
          <w:lang w:val="et-EE"/>
        </w:rPr>
        <w:t xml:space="preserve">) </w:t>
      </w:r>
      <w:r>
        <w:rPr>
          <w:lang w:val="et-EE"/>
        </w:rPr>
        <w:t>ja haridus</w:t>
      </w:r>
      <w:r w:rsidR="0023402D">
        <w:rPr>
          <w:lang w:val="et-EE"/>
        </w:rPr>
        <w:t>osakonna juhatajale (M.-E. Täht</w:t>
      </w:r>
      <w:r>
        <w:rPr>
          <w:lang w:val="et-EE"/>
        </w:rPr>
        <w:t>) korralduse koopia saatmisega e-posti teel.</w:t>
      </w:r>
    </w:p>
    <w:p w:rsidR="00070F6A" w:rsidRDefault="00070F6A" w:rsidP="00070F6A">
      <w:pPr>
        <w:jc w:val="both"/>
        <w:rPr>
          <w:lang w:val="et-EE"/>
        </w:rPr>
      </w:pPr>
      <w:r>
        <w:rPr>
          <w:lang w:val="et-EE"/>
        </w:rPr>
        <w:t>4. Korraldus jõustub teatavakstegemisest.</w:t>
      </w:r>
    </w:p>
    <w:p w:rsidR="00070F6A" w:rsidRDefault="00070F6A" w:rsidP="00070F6A">
      <w:pPr>
        <w:jc w:val="both"/>
        <w:rPr>
          <w:lang w:val="et-EE"/>
        </w:rPr>
      </w:pPr>
      <w:r>
        <w:rPr>
          <w:lang w:val="et-EE"/>
        </w:rPr>
        <w:t>5.Käesoleva korralduse peale võib esitada kaebuse Tallinna Halduskohtule halduskohtumenetluse seadustikus sätestatud korras 30 päeva jooksul korralduse teatavakstegemisest.</w:t>
      </w:r>
    </w:p>
    <w:p w:rsidR="00070F6A" w:rsidRDefault="00070F6A" w:rsidP="00070F6A">
      <w:pPr>
        <w:jc w:val="both"/>
        <w:rPr>
          <w:lang w:val="et-EE"/>
        </w:rPr>
      </w:pPr>
    </w:p>
    <w:p w:rsidR="00070F6A" w:rsidRDefault="00070F6A" w:rsidP="00070F6A">
      <w:pPr>
        <w:jc w:val="both"/>
        <w:rPr>
          <w:lang w:val="et-EE"/>
        </w:rPr>
      </w:pPr>
    </w:p>
    <w:p w:rsidR="00070F6A" w:rsidRDefault="00070F6A" w:rsidP="00070F6A">
      <w:pPr>
        <w:jc w:val="both"/>
        <w:rPr>
          <w:lang w:val="et-EE"/>
        </w:rPr>
      </w:pPr>
    </w:p>
    <w:p w:rsidR="00070F6A" w:rsidRDefault="00070F6A" w:rsidP="00070F6A">
      <w:pPr>
        <w:jc w:val="both"/>
        <w:rPr>
          <w:lang w:val="et-EE"/>
        </w:rPr>
      </w:pPr>
    </w:p>
    <w:p w:rsidR="00070F6A" w:rsidRDefault="00070F6A" w:rsidP="00070F6A">
      <w:pPr>
        <w:tabs>
          <w:tab w:val="left" w:pos="4820"/>
        </w:tabs>
        <w:jc w:val="both"/>
        <w:rPr>
          <w:b/>
          <w:lang w:val="et-EE"/>
        </w:rPr>
      </w:pPr>
      <w:r>
        <w:rPr>
          <w:b/>
          <w:lang w:val="et-EE"/>
        </w:rPr>
        <w:t>Urmas Sukles</w:t>
      </w:r>
    </w:p>
    <w:p w:rsidR="00070F6A" w:rsidRDefault="00070F6A" w:rsidP="00070F6A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r>
          <w:rPr>
            <w:b/>
            <w:bCs/>
            <w:lang w:val="et-EE"/>
          </w:rPr>
          <w:t>Erko Kalev</w:t>
        </w:r>
      </w:smartTag>
    </w:p>
    <w:p w:rsidR="00070F6A" w:rsidRDefault="00070F6A" w:rsidP="00070F6A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41189C" w:rsidRDefault="0041189C"/>
    <w:sectPr w:rsidR="0041189C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F6A"/>
    <w:rsid w:val="0005404E"/>
    <w:rsid w:val="00070F6A"/>
    <w:rsid w:val="00106A8E"/>
    <w:rsid w:val="0023402D"/>
    <w:rsid w:val="0033650F"/>
    <w:rsid w:val="0041189C"/>
    <w:rsid w:val="00691041"/>
    <w:rsid w:val="00871B08"/>
    <w:rsid w:val="00D7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70F6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70F6A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semiHidden/>
    <w:unhideWhenUsed/>
    <w:qFormat/>
    <w:rsid w:val="00070F6A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070F6A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rsid w:val="00070F6A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qFormat/>
    <w:rsid w:val="00070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character" w:styleId="Hperlink">
    <w:name w:val="Hyperlink"/>
    <w:basedOn w:val="Liguvaikefont"/>
    <w:uiPriority w:val="99"/>
    <w:unhideWhenUsed/>
    <w:rsid w:val="00234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le.dir@hla.ed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2</cp:revision>
  <dcterms:created xsi:type="dcterms:W3CDTF">2010-11-02T06:43:00Z</dcterms:created>
  <dcterms:modified xsi:type="dcterms:W3CDTF">2010-11-04T07:02:00Z</dcterms:modified>
</cp:coreProperties>
</file>