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E31E35" w:rsidRDefault="00E31E35" w:rsidP="0016407C">
      <w:pPr>
        <w:pStyle w:val="Default"/>
        <w:jc w:val="both"/>
        <w:rPr>
          <w:b/>
          <w:bCs/>
          <w:lang w:val="et-EE"/>
        </w:rPr>
      </w:pPr>
    </w:p>
    <w:p w:rsidR="00E31E35" w:rsidRDefault="008B0B03" w:rsidP="0016407C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</w:t>
      </w:r>
      <w:r w:rsidR="00253FC8">
        <w:rPr>
          <w:b/>
          <w:bCs/>
          <w:lang w:val="et-EE"/>
        </w:rPr>
        <w:t>03</w:t>
      </w:r>
      <w:r w:rsidR="00E31E35">
        <w:rPr>
          <w:b/>
          <w:bCs/>
          <w:lang w:val="et-EE"/>
        </w:rPr>
        <w:t xml:space="preserve">. </w:t>
      </w:r>
      <w:r w:rsidR="00253FC8">
        <w:rPr>
          <w:b/>
          <w:bCs/>
          <w:lang w:val="et-EE"/>
        </w:rPr>
        <w:t>oktoober</w:t>
      </w:r>
      <w:r w:rsidR="00E31E35">
        <w:rPr>
          <w:b/>
          <w:bCs/>
          <w:lang w:val="et-EE"/>
        </w:rPr>
        <w:t xml:space="preserve"> 2012 nr </w:t>
      </w:r>
      <w:r>
        <w:rPr>
          <w:b/>
          <w:bCs/>
          <w:lang w:val="et-EE"/>
        </w:rPr>
        <w:t>588</w:t>
      </w: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Raha eraldamine reservfondist</w:t>
      </w:r>
      <w:r w:rsidR="008B0B03">
        <w:rPr>
          <w:lang w:val="et-EE"/>
        </w:rPr>
        <w:t xml:space="preserve"> (HLA)</w:t>
      </w:r>
      <w:bookmarkStart w:id="0" w:name="_GoBack"/>
      <w:bookmarkEnd w:id="0"/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Pr="00FA6271" w:rsidRDefault="00E31E35" w:rsidP="0016407C">
      <w:pPr>
        <w:jc w:val="both"/>
        <w:rPr>
          <w:snapToGrid w:val="0"/>
          <w:lang w:val="et-EE"/>
        </w:rPr>
      </w:pPr>
      <w:r>
        <w:rPr>
          <w:lang w:val="et-EE"/>
        </w:rPr>
        <w:t>Võttes aluseks Haapsalu Linna Algkooli taotluse</w:t>
      </w:r>
      <w:r w:rsidR="00220FDF">
        <w:rPr>
          <w:lang w:val="et-EE"/>
        </w:rPr>
        <w:t xml:space="preserve"> </w:t>
      </w:r>
      <w:r w:rsidR="0094676F">
        <w:rPr>
          <w:lang w:val="et-EE"/>
        </w:rPr>
        <w:t>02.10.2012 nr 13-2.3/2666,</w:t>
      </w:r>
      <w:r>
        <w:rPr>
          <w:lang w:val="et-EE"/>
        </w:rPr>
        <w:t xml:space="preserve"> vajadusest katta</w:t>
      </w:r>
      <w:r w:rsidR="00180AFA">
        <w:rPr>
          <w:lang w:val="et-EE"/>
        </w:rPr>
        <w:t>,</w:t>
      </w:r>
      <w:r>
        <w:rPr>
          <w:lang w:val="et-EE"/>
        </w:rPr>
        <w:t xml:space="preserve"> </w:t>
      </w:r>
      <w:r w:rsidR="005D4AAB">
        <w:rPr>
          <w:lang w:val="et-EE"/>
        </w:rPr>
        <w:t>õpilaste arvu suurenemise ja HEV õpilastele tundide suurenemise ja täiendava väikeklassi loomisega</w:t>
      </w:r>
      <w:r w:rsidR="00180AFA">
        <w:rPr>
          <w:lang w:val="et-EE"/>
        </w:rPr>
        <w:t>,</w:t>
      </w:r>
      <w:r w:rsidR="005D4AAB">
        <w:rPr>
          <w:lang w:val="et-EE"/>
        </w:rPr>
        <w:t xml:space="preserve"> </w:t>
      </w:r>
      <w:r>
        <w:rPr>
          <w:lang w:val="et-EE"/>
        </w:rPr>
        <w:t xml:space="preserve">tekkinud ettenägematuid kulutusi </w:t>
      </w:r>
      <w:r w:rsidR="00220FDF">
        <w:rPr>
          <w:lang w:val="et-EE"/>
        </w:rPr>
        <w:t>ja arvestades 2011. aasta eelarvest üle jäänud pedagoogide palgafondiga ning</w:t>
      </w:r>
      <w:r w:rsidRPr="00FA6271">
        <w:rPr>
          <w:lang w:val="et-EE"/>
        </w:rPr>
        <w:t xml:space="preserve"> juhindudes kohaliku omavalitsuse korralduse seaduse § 6 lg 2, lg 3 p 2, § 30 lg 1 p 3, Haapsalu linna </w:t>
      </w:r>
      <w:r>
        <w:rPr>
          <w:lang w:val="et-EE"/>
        </w:rPr>
        <w:t>finantsjuhtimise</w:t>
      </w:r>
      <w:r w:rsidRPr="00FA6271">
        <w:rPr>
          <w:lang w:val="et-EE"/>
        </w:rPr>
        <w:t xml:space="preserve"> korrast ja haldusmenetluse seadusest, Haapsalu Linnavalitsus</w:t>
      </w: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E31E35" w:rsidRDefault="00E31E35" w:rsidP="0016407C">
      <w:pPr>
        <w:pStyle w:val="Default"/>
        <w:jc w:val="both"/>
        <w:rPr>
          <w:b/>
          <w:bCs/>
          <w:lang w:val="et-EE"/>
        </w:rPr>
      </w:pPr>
    </w:p>
    <w:p w:rsidR="00E31E35" w:rsidRPr="00180AFA" w:rsidRDefault="00E31E35" w:rsidP="0016407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180AFA">
        <w:rPr>
          <w:lang w:val="et-EE"/>
        </w:rPr>
        <w:t>Eraldada reservfondist</w:t>
      </w:r>
      <w:r w:rsidR="00A47DCD" w:rsidRPr="00180AFA">
        <w:rPr>
          <w:lang w:val="et-EE"/>
        </w:rPr>
        <w:t xml:space="preserve"> (tegevusala 09211)</w:t>
      </w:r>
      <w:r w:rsidRPr="00180AFA">
        <w:rPr>
          <w:lang w:val="et-EE"/>
        </w:rPr>
        <w:t xml:space="preserve"> </w:t>
      </w:r>
      <w:r w:rsidR="00A47DCD" w:rsidRPr="00180AFA">
        <w:rPr>
          <w:lang w:val="et-EE"/>
        </w:rPr>
        <w:t xml:space="preserve">Haapsalu Linna Algkoolile </w:t>
      </w:r>
      <w:r w:rsidR="00220FDF" w:rsidRPr="00180AFA">
        <w:rPr>
          <w:lang w:val="et-EE"/>
        </w:rPr>
        <w:t>8400</w:t>
      </w:r>
      <w:r w:rsidRPr="00180AFA">
        <w:rPr>
          <w:lang w:val="et-EE"/>
        </w:rPr>
        <w:t xml:space="preserve"> (</w:t>
      </w:r>
      <w:r w:rsidR="00220FDF" w:rsidRPr="00180AFA">
        <w:rPr>
          <w:lang w:val="et-EE"/>
        </w:rPr>
        <w:t>kaheksa tuhat nelisada</w:t>
      </w:r>
      <w:r w:rsidRPr="00180AFA">
        <w:rPr>
          <w:lang w:val="et-EE"/>
        </w:rPr>
        <w:t>) eurot</w:t>
      </w:r>
      <w:r w:rsidR="00220FDF" w:rsidRPr="00180AFA">
        <w:rPr>
          <w:lang w:val="et-EE"/>
        </w:rPr>
        <w:t xml:space="preserve"> seoses </w:t>
      </w:r>
      <w:r w:rsidR="00180AFA" w:rsidRPr="00180AFA">
        <w:rPr>
          <w:lang w:val="et-EE"/>
        </w:rPr>
        <w:t>õpilaste arvu suurenemise ja HEV õpilastele tundide suurenemise ja täiendava väikeklassi loomisega</w:t>
      </w:r>
      <w:r w:rsidR="00180AFA">
        <w:rPr>
          <w:lang w:val="et-EE"/>
        </w:rPr>
        <w:t>.</w:t>
      </w:r>
      <w:r w:rsidR="00180AFA" w:rsidRPr="00180AFA">
        <w:rPr>
          <w:color w:val="FF0000"/>
          <w:lang w:val="et-EE"/>
        </w:rPr>
        <w:t xml:space="preserve"> </w:t>
      </w:r>
    </w:p>
    <w:p w:rsidR="00E31E35" w:rsidRDefault="00E31E35" w:rsidP="0016407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180AFA">
        <w:rPr>
          <w:lang w:val="et-EE"/>
        </w:rPr>
        <w:t>Raamatupidamisosakonnal (I. Salus) kanda nimetatud summa korralduse alusel üle Haapsalu Linna Algkoolile.</w:t>
      </w:r>
    </w:p>
    <w:p w:rsidR="00E31E35" w:rsidRDefault="00E31E35" w:rsidP="0016407C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lang w:val="et-EE"/>
        </w:rPr>
      </w:pPr>
      <w:r w:rsidRPr="00135888">
        <w:rPr>
          <w:lang w:val="et-EE"/>
        </w:rPr>
        <w:t>Korraldus teha teatavaks</w:t>
      </w:r>
      <w:r>
        <w:rPr>
          <w:lang w:val="et-EE"/>
        </w:rPr>
        <w:t xml:space="preserve"> Haapsalu Linna Algkoolile (</w:t>
      </w:r>
      <w:hyperlink r:id="rId6" w:history="1">
        <w:r w:rsidRPr="007B01C7">
          <w:rPr>
            <w:rStyle w:val="Hperlink"/>
            <w:lang w:val="et-EE"/>
          </w:rPr>
          <w:t>hla@hla.edu.ee</w:t>
        </w:r>
      </w:hyperlink>
      <w:r>
        <w:rPr>
          <w:lang w:val="et-EE"/>
        </w:rPr>
        <w:t xml:space="preserve">), </w:t>
      </w:r>
      <w:smartTag w:uri="urn:schemas-microsoft-com:office:smarttags" w:element="PersonName">
        <w:smartTagPr>
          <w:attr w:name="ProductID" w:val="Lea Tammsalu"/>
        </w:smartTagPr>
        <w:r>
          <w:rPr>
            <w:lang w:val="et-EE"/>
          </w:rPr>
          <w:t>Lea Tammsalu</w:t>
        </w:r>
      </w:smartTag>
      <w:r>
        <w:rPr>
          <w:lang w:val="et-EE"/>
        </w:rPr>
        <w:t xml:space="preserve">, </w:t>
      </w:r>
      <w:smartTag w:uri="urn:schemas-microsoft-com:office:smarttags" w:element="PersonName">
        <w:smartTagPr>
          <w:attr w:name="ProductID" w:val="Iivi Salus"/>
        </w:smartTagPr>
        <w:r>
          <w:rPr>
            <w:lang w:val="et-EE"/>
          </w:rPr>
          <w:t>Iivi Salus</w:t>
        </w:r>
      </w:smartTag>
      <w:r>
        <w:rPr>
          <w:lang w:val="et-EE"/>
        </w:rPr>
        <w:t>, Mari-Epp Täht.</w:t>
      </w:r>
    </w:p>
    <w:p w:rsidR="00E31E35" w:rsidRDefault="00E31E35" w:rsidP="0016407C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484176">
        <w:rPr>
          <w:lang w:val="et-EE"/>
        </w:rPr>
        <w:t>Korraldus jõustub teatavakstegemisest.</w:t>
      </w: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8B0B03" w:rsidRDefault="008B0B03" w:rsidP="0016407C">
      <w:pPr>
        <w:pStyle w:val="Default"/>
        <w:jc w:val="both"/>
        <w:rPr>
          <w:lang w:val="et-EE"/>
        </w:rPr>
      </w:pPr>
    </w:p>
    <w:p w:rsidR="00E31E35" w:rsidRDefault="00220FDF" w:rsidP="0016407C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Peeter Vikman</w:t>
      </w:r>
    </w:p>
    <w:p w:rsidR="00E31E35" w:rsidRDefault="00E31E35" w:rsidP="0016407C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lang w:val="et-EE"/>
        </w:rPr>
        <w:t>Aselinnapea linnapea 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E31E35" w:rsidRDefault="00E31E35" w:rsidP="0016407C">
      <w:pPr>
        <w:pStyle w:val="Default"/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Pr="006738BB" w:rsidRDefault="00E31E35" w:rsidP="0016407C">
      <w:pPr>
        <w:rPr>
          <w:lang w:val="et-EE"/>
        </w:rPr>
      </w:pPr>
    </w:p>
    <w:p w:rsidR="00E31E35" w:rsidRDefault="00E31E35"/>
    <w:p w:rsidR="00E31E35" w:rsidRDefault="00E31E35"/>
    <w:p w:rsidR="00E31E35" w:rsidRDefault="00E31E35"/>
    <w:p w:rsidR="00E31E35" w:rsidRDefault="00E31E35"/>
    <w:p w:rsidR="00E31E35" w:rsidRDefault="00E31E35"/>
    <w:p w:rsidR="00E31E35" w:rsidRDefault="00E31E35"/>
    <w:p w:rsidR="00E31E35" w:rsidRDefault="00E31E35"/>
    <w:p w:rsidR="00E31E35" w:rsidRDefault="00E31E35"/>
    <w:sectPr w:rsidR="00E31E35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2B79"/>
    <w:multiLevelType w:val="multilevel"/>
    <w:tmpl w:val="F3D4B3E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07C"/>
    <w:rsid w:val="0005404E"/>
    <w:rsid w:val="000D51CC"/>
    <w:rsid w:val="000E02F1"/>
    <w:rsid w:val="001032A8"/>
    <w:rsid w:val="00106A8E"/>
    <w:rsid w:val="00135888"/>
    <w:rsid w:val="0016407C"/>
    <w:rsid w:val="00164F32"/>
    <w:rsid w:val="00180AFA"/>
    <w:rsid w:val="00220FDF"/>
    <w:rsid w:val="00223AE6"/>
    <w:rsid w:val="00253FC8"/>
    <w:rsid w:val="0041189C"/>
    <w:rsid w:val="00484176"/>
    <w:rsid w:val="00486FDB"/>
    <w:rsid w:val="00493E93"/>
    <w:rsid w:val="004C41DB"/>
    <w:rsid w:val="005C2F9D"/>
    <w:rsid w:val="005D4AAB"/>
    <w:rsid w:val="005E71E4"/>
    <w:rsid w:val="006019E9"/>
    <w:rsid w:val="006738BB"/>
    <w:rsid w:val="007B01C7"/>
    <w:rsid w:val="008B0B03"/>
    <w:rsid w:val="0094676F"/>
    <w:rsid w:val="00A238E8"/>
    <w:rsid w:val="00A47DCD"/>
    <w:rsid w:val="00A73699"/>
    <w:rsid w:val="00AF747D"/>
    <w:rsid w:val="00B55D43"/>
    <w:rsid w:val="00C04F4F"/>
    <w:rsid w:val="00C7315D"/>
    <w:rsid w:val="00CE1A65"/>
    <w:rsid w:val="00E31E35"/>
    <w:rsid w:val="00E4418C"/>
    <w:rsid w:val="00E77F02"/>
    <w:rsid w:val="00E92CAA"/>
    <w:rsid w:val="00EB21E4"/>
    <w:rsid w:val="00F53F22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6407C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16407C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16407C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a@hla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7</cp:revision>
  <cp:lastPrinted>2012-07-11T13:26:00Z</cp:lastPrinted>
  <dcterms:created xsi:type="dcterms:W3CDTF">2012-10-02T09:03:00Z</dcterms:created>
  <dcterms:modified xsi:type="dcterms:W3CDTF">2012-10-03T06:59:00Z</dcterms:modified>
</cp:coreProperties>
</file>