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DE24B7" w:rsidRDefault="00DE24B7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2B4741" w:rsidRDefault="002B4741">
      <w:pPr>
        <w:rPr>
          <w:b/>
          <w:bCs/>
          <w:lang w:val="et-EE"/>
        </w:rPr>
      </w:pPr>
    </w:p>
    <w:p w:rsidR="002B4741" w:rsidRDefault="00434553">
      <w:pPr>
        <w:pStyle w:val="Pealkiri1"/>
        <w:tabs>
          <w:tab w:val="left" w:pos="4860"/>
        </w:tabs>
      </w:pPr>
      <w:r>
        <w:t>Haapsalu</w:t>
      </w:r>
      <w:r w:rsidR="002B4741">
        <w:tab/>
      </w:r>
      <w:r w:rsidR="001019AC">
        <w:tab/>
      </w:r>
      <w:r w:rsidR="001019AC">
        <w:tab/>
      </w:r>
      <w:r w:rsidR="00977CC9">
        <w:t xml:space="preserve">   </w:t>
      </w:r>
      <w:r w:rsidR="00C17B61">
        <w:t xml:space="preserve">   </w:t>
      </w:r>
      <w:r w:rsidR="00BA5552">
        <w:t>18. detsember 2013</w:t>
      </w:r>
      <w:r w:rsidR="00622D33">
        <w:t xml:space="preserve"> nr</w:t>
      </w:r>
      <w:r w:rsidR="00C17B61">
        <w:t xml:space="preserve"> 792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2B4741">
      <w:pPr>
        <w:rPr>
          <w:lang w:val="et-EE"/>
        </w:rPr>
      </w:pPr>
    </w:p>
    <w:p w:rsidR="002B4741" w:rsidRDefault="008C101B">
      <w:pPr>
        <w:rPr>
          <w:lang w:val="et-EE"/>
        </w:rPr>
      </w:pPr>
      <w:r>
        <w:rPr>
          <w:lang w:val="et-EE"/>
        </w:rPr>
        <w:t>Sihtotstarbeli</w:t>
      </w:r>
      <w:r w:rsidR="00C5597E">
        <w:rPr>
          <w:lang w:val="et-EE"/>
        </w:rPr>
        <w:t>s</w:t>
      </w:r>
      <w:r>
        <w:rPr>
          <w:lang w:val="et-EE"/>
        </w:rPr>
        <w:t>e toetus</w:t>
      </w:r>
      <w:r w:rsidR="002B4741">
        <w:rPr>
          <w:lang w:val="et-EE"/>
        </w:rPr>
        <w:t>lepingu sõlmimine</w:t>
      </w:r>
    </w:p>
    <w:p w:rsidR="002B4741" w:rsidRDefault="002B4741">
      <w:pPr>
        <w:rPr>
          <w:lang w:val="et-EE"/>
        </w:rPr>
      </w:pPr>
      <w:r>
        <w:rPr>
          <w:lang w:val="et-EE"/>
        </w:rPr>
        <w:t xml:space="preserve">SA-ga Haapsalu </w:t>
      </w:r>
      <w:r w:rsidR="00680C75">
        <w:rPr>
          <w:lang w:val="et-EE"/>
        </w:rPr>
        <w:t>ja Läänemaa Muuseumid</w:t>
      </w:r>
    </w:p>
    <w:p w:rsidR="002B4741" w:rsidRDefault="002B4741">
      <w:pPr>
        <w:rPr>
          <w:lang w:val="et-EE"/>
        </w:rPr>
      </w:pPr>
    </w:p>
    <w:p w:rsidR="0065437F" w:rsidRDefault="0065437F">
      <w:pPr>
        <w:rPr>
          <w:lang w:val="et-EE"/>
        </w:rPr>
      </w:pPr>
    </w:p>
    <w:p w:rsidR="00BA5552" w:rsidRPr="00BA5552" w:rsidRDefault="00BA5552" w:rsidP="00BA5552">
      <w:pPr>
        <w:autoSpaceDE w:val="0"/>
        <w:autoSpaceDN w:val="0"/>
        <w:adjustRightInd w:val="0"/>
        <w:jc w:val="both"/>
      </w:pPr>
      <w:r>
        <w:rPr>
          <w:lang w:val="et-EE" w:eastAsia="et-EE"/>
        </w:rPr>
        <w:t xml:space="preserve">Raudteemuuseum sai sihtotstarbelist toetust Eesti Raudteekultuuri SA-lt. Seoses sellega on </w:t>
      </w:r>
      <w:r w:rsidRPr="00BA5552">
        <w:rPr>
          <w:lang w:val="et-EE" w:eastAsia="et-EE"/>
        </w:rPr>
        <w:t>Raudteemuuseumil kohustus viia lõpule projekt</w:t>
      </w:r>
      <w:r>
        <w:rPr>
          <w:lang w:val="et-EE" w:eastAsia="et-EE"/>
        </w:rPr>
        <w:t xml:space="preserve"> </w:t>
      </w:r>
      <w:r w:rsidRPr="00BA5552">
        <w:rPr>
          <w:lang w:val="et-EE" w:eastAsia="et-EE"/>
        </w:rPr>
        <w:t>(Raudteemuuseumi püsinäituse täiendamine), mille tegevused jätkuvad 2014.aastal.</w:t>
      </w:r>
      <w:r>
        <w:rPr>
          <w:lang w:val="et-EE" w:eastAsia="et-EE"/>
        </w:rPr>
        <w:t xml:space="preserve"> </w:t>
      </w:r>
      <w:r w:rsidRPr="00BA5552">
        <w:rPr>
          <w:lang w:val="et-EE" w:eastAsia="et-EE"/>
        </w:rPr>
        <w:t xml:space="preserve">Seoses Raudteemuuseumi </w:t>
      </w:r>
      <w:r>
        <w:rPr>
          <w:lang w:val="et-EE" w:eastAsia="et-EE"/>
        </w:rPr>
        <w:t xml:space="preserve">tegevuse lõpetamisega, likvideerimisega ja varade üle andmisega tegi Raudteemuuseum 17.12.2013 kirjaga ettepaneku </w:t>
      </w:r>
      <w:r w:rsidRPr="00BA5552">
        <w:rPr>
          <w:lang w:val="et-EE" w:eastAsia="et-EE"/>
        </w:rPr>
        <w:t>kanda toetuse</w:t>
      </w:r>
      <w:r>
        <w:rPr>
          <w:lang w:val="et-EE" w:eastAsia="et-EE"/>
        </w:rPr>
        <w:t xml:space="preserve"> </w:t>
      </w:r>
      <w:r w:rsidRPr="00BA5552">
        <w:rPr>
          <w:lang w:val="et-EE" w:eastAsia="et-EE"/>
        </w:rPr>
        <w:t>jääk summas 4223 eurot Sihtasutusele Haapsalu ja Läänemaa muuseumid</w:t>
      </w:r>
      <w:r>
        <w:rPr>
          <w:lang w:val="et-EE" w:eastAsia="et-EE"/>
        </w:rPr>
        <w:t xml:space="preserve">, </w:t>
      </w:r>
      <w:r w:rsidRPr="00BA5552">
        <w:rPr>
          <w:lang w:val="et-EE" w:eastAsia="et-EE"/>
        </w:rPr>
        <w:t>projekti</w:t>
      </w:r>
      <w:r>
        <w:rPr>
          <w:lang w:val="et-EE" w:eastAsia="et-EE"/>
        </w:rPr>
        <w:t xml:space="preserve"> </w:t>
      </w:r>
      <w:r w:rsidRPr="00BA5552">
        <w:rPr>
          <w:lang w:val="et-EE" w:eastAsia="et-EE"/>
        </w:rPr>
        <w:t>lõpetamiseks.</w:t>
      </w:r>
    </w:p>
    <w:p w:rsidR="002B4741" w:rsidRDefault="00BA5552" w:rsidP="00BA5552">
      <w:pPr>
        <w:pStyle w:val="Kehatekst"/>
      </w:pPr>
      <w:r>
        <w:t>J</w:t>
      </w:r>
      <w:r w:rsidR="00DA1C60" w:rsidRPr="009714C4">
        <w:t>uhindudes</w:t>
      </w:r>
      <w:r w:rsidR="002B4741">
        <w:t xml:space="preserve"> kohaliku omavalitsuse korralduse seaduse § 6 lg </w:t>
      </w:r>
      <w:r w:rsidR="00DA1C60">
        <w:t>1, lg 3 p 1, § 30 lg 1 p 3</w:t>
      </w:r>
      <w:r w:rsidR="002B4741">
        <w:t>, Haapsalu</w:t>
      </w:r>
      <w:r w:rsidR="00DA1C60">
        <w:t xml:space="preserve"> põhimääruse § 35 lg 1 p 2</w:t>
      </w:r>
      <w:r w:rsidR="002B4741">
        <w:t xml:space="preserve"> ning haldusmenetluse seadusest Haapsalu Linnavalitsus</w:t>
      </w:r>
    </w:p>
    <w:p w:rsidR="002B4741" w:rsidRDefault="002B4741">
      <w:pPr>
        <w:rPr>
          <w:lang w:val="et-EE"/>
        </w:rPr>
      </w:pPr>
    </w:p>
    <w:p w:rsidR="002B4741" w:rsidRDefault="002B4741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2B4741" w:rsidRDefault="002B4741">
      <w:pPr>
        <w:jc w:val="both"/>
        <w:rPr>
          <w:lang w:val="et-EE"/>
        </w:rPr>
      </w:pPr>
    </w:p>
    <w:p w:rsidR="002B4741" w:rsidRPr="00240520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40520">
        <w:rPr>
          <w:lang w:val="et-EE"/>
        </w:rPr>
        <w:t xml:space="preserve">Sõlmida </w:t>
      </w:r>
      <w:r w:rsidR="008C101B" w:rsidRPr="00240520">
        <w:rPr>
          <w:lang w:val="et-EE"/>
        </w:rPr>
        <w:t>sihtotstarbeline toetus</w:t>
      </w:r>
      <w:r w:rsidRPr="00240520">
        <w:rPr>
          <w:lang w:val="et-EE"/>
        </w:rPr>
        <w:t>leping</w:t>
      </w:r>
      <w:r w:rsidR="00EA3943" w:rsidRPr="00240520">
        <w:rPr>
          <w:lang w:val="et-EE"/>
        </w:rPr>
        <w:t xml:space="preserve"> 201</w:t>
      </w:r>
      <w:r w:rsidR="00BA5552" w:rsidRPr="00240520">
        <w:rPr>
          <w:lang w:val="et-EE"/>
        </w:rPr>
        <w:t>4</w:t>
      </w:r>
      <w:r w:rsidR="00EA3943" w:rsidRPr="00240520">
        <w:rPr>
          <w:lang w:val="et-EE"/>
        </w:rPr>
        <w:t>. aastaks</w:t>
      </w:r>
      <w:r w:rsidRPr="00240520">
        <w:rPr>
          <w:lang w:val="et-EE"/>
        </w:rPr>
        <w:t xml:space="preserve"> SA-ga Haapsalu </w:t>
      </w:r>
      <w:r w:rsidR="002B358E" w:rsidRPr="00240520">
        <w:rPr>
          <w:lang w:val="et-EE"/>
        </w:rPr>
        <w:t xml:space="preserve">ja Läänemaa </w:t>
      </w:r>
      <w:r w:rsidR="00680C75" w:rsidRPr="00240520">
        <w:rPr>
          <w:lang w:val="et-EE"/>
        </w:rPr>
        <w:t>M</w:t>
      </w:r>
      <w:r w:rsidR="002B358E" w:rsidRPr="00240520">
        <w:rPr>
          <w:lang w:val="et-EE"/>
        </w:rPr>
        <w:t xml:space="preserve">uuseumid kokku </w:t>
      </w:r>
      <w:r w:rsidRPr="00240520">
        <w:rPr>
          <w:lang w:val="et-EE"/>
        </w:rPr>
        <w:t xml:space="preserve">summas </w:t>
      </w:r>
      <w:r w:rsidR="00BA5552" w:rsidRPr="00240520">
        <w:rPr>
          <w:b/>
          <w:lang w:val="et-EE"/>
        </w:rPr>
        <w:t>4223</w:t>
      </w:r>
      <w:r w:rsidR="00151C6B" w:rsidRPr="00240520">
        <w:rPr>
          <w:b/>
          <w:lang w:val="et-EE"/>
        </w:rPr>
        <w:t xml:space="preserve"> </w:t>
      </w:r>
      <w:r w:rsidR="0065437F" w:rsidRPr="00240520">
        <w:rPr>
          <w:b/>
          <w:lang w:val="et-EE"/>
        </w:rPr>
        <w:t>(</w:t>
      </w:r>
      <w:r w:rsidR="00BA5552" w:rsidRPr="00240520">
        <w:rPr>
          <w:b/>
          <w:lang w:val="et-EE"/>
        </w:rPr>
        <w:t>neli tuhat kakssada kakskümmend kolm</w:t>
      </w:r>
      <w:r w:rsidR="0065437F" w:rsidRPr="00240520">
        <w:rPr>
          <w:b/>
          <w:lang w:val="et-EE"/>
        </w:rPr>
        <w:t xml:space="preserve">) </w:t>
      </w:r>
      <w:r w:rsidR="005870DE" w:rsidRPr="00240520">
        <w:rPr>
          <w:lang w:val="et-EE"/>
        </w:rPr>
        <w:t>e</w:t>
      </w:r>
      <w:r w:rsidR="00EA3943" w:rsidRPr="00240520">
        <w:rPr>
          <w:lang w:val="et-EE"/>
        </w:rPr>
        <w:t>urot</w:t>
      </w:r>
      <w:r w:rsidRPr="00240520">
        <w:rPr>
          <w:lang w:val="et-EE"/>
        </w:rPr>
        <w:t>.</w:t>
      </w:r>
    </w:p>
    <w:p w:rsidR="00240520" w:rsidRPr="00240520" w:rsidRDefault="002B358E" w:rsidP="0024052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40520">
        <w:rPr>
          <w:lang w:val="et-EE"/>
        </w:rPr>
        <w:t>Toetuse kasutamise sihtotstarbeks on</w:t>
      </w:r>
      <w:r w:rsidR="00B234AC" w:rsidRPr="00240520">
        <w:rPr>
          <w:lang w:val="et-EE" w:eastAsia="et-EE"/>
        </w:rPr>
        <w:t xml:space="preserve"> Eesti Raudteekultuuri SA poolt finantseeritud projekti (Raudteemuuseumi püsinäituse täiendamine) lõpetamine.</w:t>
      </w:r>
    </w:p>
    <w:p w:rsidR="00240520" w:rsidRPr="00240520" w:rsidRDefault="0065437F" w:rsidP="0024052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40520">
        <w:rPr>
          <w:lang w:val="et-EE"/>
        </w:rPr>
        <w:t>V</w:t>
      </w:r>
      <w:r w:rsidR="002B4741" w:rsidRPr="00240520">
        <w:rPr>
          <w:lang w:val="et-EE"/>
        </w:rPr>
        <w:t>olitada</w:t>
      </w:r>
      <w:r w:rsidRPr="00240520">
        <w:rPr>
          <w:lang w:val="et-EE"/>
        </w:rPr>
        <w:t xml:space="preserve"> lepingut</w:t>
      </w:r>
      <w:r w:rsidR="002B4741" w:rsidRPr="00240520">
        <w:rPr>
          <w:lang w:val="et-EE"/>
        </w:rPr>
        <w:t xml:space="preserve"> </w:t>
      </w:r>
      <w:r w:rsidR="00240520" w:rsidRPr="00240520">
        <w:rPr>
          <w:lang w:val="et-EE"/>
        </w:rPr>
        <w:t xml:space="preserve">koostama ja </w:t>
      </w:r>
      <w:r w:rsidR="002B4741" w:rsidRPr="00240520">
        <w:rPr>
          <w:lang w:val="et-EE"/>
        </w:rPr>
        <w:t xml:space="preserve">allkirjastama </w:t>
      </w:r>
      <w:r w:rsidR="00434553">
        <w:rPr>
          <w:lang w:val="et-EE"/>
        </w:rPr>
        <w:t>Deana Põder.</w:t>
      </w:r>
    </w:p>
    <w:p w:rsidR="00240520" w:rsidRPr="00240520" w:rsidRDefault="00240520" w:rsidP="00240520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40520">
        <w:rPr>
          <w:lang w:val="et-EE"/>
        </w:rPr>
        <w:t xml:space="preserve">Raamatupidamise osakonnal (Ene </w:t>
      </w:r>
      <w:proofErr w:type="spellStart"/>
      <w:r w:rsidRPr="00240520">
        <w:rPr>
          <w:lang w:val="et-EE"/>
        </w:rPr>
        <w:t>Merendi</w:t>
      </w:r>
      <w:proofErr w:type="spellEnd"/>
      <w:r w:rsidRPr="00240520">
        <w:rPr>
          <w:lang w:val="et-EE"/>
        </w:rPr>
        <w:t xml:space="preserve">) kanda korralduses märgitud summa </w:t>
      </w:r>
      <w:r w:rsidRPr="00240520">
        <w:rPr>
          <w:b/>
          <w:lang w:val="et-EE"/>
        </w:rPr>
        <w:t xml:space="preserve">lepingu </w:t>
      </w:r>
      <w:r w:rsidRPr="00240520">
        <w:rPr>
          <w:lang w:val="et-EE"/>
        </w:rPr>
        <w:t xml:space="preserve">alusel SA Haapsalu ja Läänemaa Muuseumid arveldusarvele. </w:t>
      </w:r>
    </w:p>
    <w:p w:rsidR="002B4741" w:rsidRPr="00240520" w:rsidRDefault="002B4741" w:rsidP="0065437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240520">
        <w:rPr>
          <w:lang w:val="et-EE"/>
        </w:rPr>
        <w:t>Korraldus jõustub teatavakstegemisest.</w:t>
      </w:r>
    </w:p>
    <w:p w:rsidR="002B4741" w:rsidRDefault="002B4741">
      <w:pPr>
        <w:jc w:val="both"/>
        <w:rPr>
          <w:lang w:val="et-EE"/>
        </w:rPr>
      </w:pPr>
    </w:p>
    <w:p w:rsidR="002B4741" w:rsidRDefault="002B4741">
      <w:pPr>
        <w:jc w:val="both"/>
        <w:rPr>
          <w:lang w:val="et-EE"/>
        </w:rPr>
      </w:pPr>
    </w:p>
    <w:p w:rsidR="002B4741" w:rsidRDefault="002B4741">
      <w:pPr>
        <w:jc w:val="both"/>
        <w:rPr>
          <w:lang w:val="et-EE"/>
        </w:rPr>
      </w:pPr>
    </w:p>
    <w:p w:rsidR="00FE167C" w:rsidRDefault="00FE167C">
      <w:pPr>
        <w:jc w:val="both"/>
        <w:rPr>
          <w:lang w:val="et-EE"/>
        </w:rPr>
      </w:pPr>
    </w:p>
    <w:p w:rsidR="00015566" w:rsidRDefault="000C5E76" w:rsidP="00015566">
      <w:pPr>
        <w:pStyle w:val="Pealkiri2"/>
      </w:pPr>
      <w:r>
        <w:t>Peeter Vikman</w:t>
      </w:r>
    </w:p>
    <w:p w:rsidR="002B4741" w:rsidRDefault="000C5E76" w:rsidP="00015566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Asel</w:t>
      </w:r>
      <w:r w:rsidR="00240520">
        <w:rPr>
          <w:lang w:val="et-EE"/>
        </w:rPr>
        <w:t>innapea</w:t>
      </w:r>
      <w:r w:rsidR="002B4741"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proofErr w:type="spellStart"/>
      <w:r w:rsidR="00151C6B">
        <w:rPr>
          <w:b/>
          <w:lang w:val="et-EE"/>
        </w:rPr>
        <w:t>Erko</w:t>
      </w:r>
      <w:proofErr w:type="spellEnd"/>
      <w:r w:rsidR="00151C6B">
        <w:rPr>
          <w:b/>
          <w:lang w:val="et-EE"/>
        </w:rPr>
        <w:t xml:space="preserve"> Kalev</w:t>
      </w:r>
    </w:p>
    <w:p w:rsidR="00F86D79" w:rsidRDefault="002B4741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 w:rsidR="001019AC">
        <w:rPr>
          <w:lang w:val="et-EE"/>
        </w:rPr>
        <w:tab/>
      </w:r>
      <w:r w:rsidR="001019AC">
        <w:rPr>
          <w:lang w:val="et-EE"/>
        </w:rPr>
        <w:tab/>
      </w:r>
      <w:r w:rsidR="00E3253E">
        <w:rPr>
          <w:lang w:val="et-EE"/>
        </w:rPr>
        <w:tab/>
      </w:r>
      <w:r>
        <w:rPr>
          <w:lang w:val="et-EE"/>
        </w:rPr>
        <w:t>Linnasekretär</w:t>
      </w:r>
      <w:r>
        <w:rPr>
          <w:lang w:val="et-EE"/>
        </w:rPr>
        <w:tab/>
      </w:r>
    </w:p>
    <w:p w:rsidR="00F86D79" w:rsidRDefault="00F86D79">
      <w:pPr>
        <w:tabs>
          <w:tab w:val="left" w:pos="4860"/>
        </w:tabs>
        <w:jc w:val="both"/>
        <w:rPr>
          <w:lang w:val="et-EE"/>
        </w:rPr>
      </w:pPr>
    </w:p>
    <w:p w:rsidR="002B4741" w:rsidRDefault="002B4741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2B4741" w:rsidRDefault="002B4741">
      <w:pPr>
        <w:rPr>
          <w:lang w:val="et-EE"/>
        </w:rPr>
      </w:pPr>
    </w:p>
    <w:p w:rsidR="00240520" w:rsidRDefault="00240520">
      <w:pPr>
        <w:rPr>
          <w:lang w:val="et-EE"/>
        </w:rPr>
      </w:pPr>
    </w:p>
    <w:p w:rsidR="00240520" w:rsidRDefault="00240520">
      <w:pPr>
        <w:rPr>
          <w:lang w:val="et-EE"/>
        </w:rPr>
      </w:pPr>
    </w:p>
    <w:p w:rsidR="00240520" w:rsidRDefault="00240520">
      <w:pPr>
        <w:rPr>
          <w:lang w:val="et-EE"/>
        </w:rPr>
      </w:pPr>
      <w:bookmarkStart w:id="0" w:name="_GoBack"/>
      <w:bookmarkEnd w:id="0"/>
    </w:p>
    <w:sectPr w:rsidR="00240520" w:rsidSect="0065437F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96B"/>
    <w:multiLevelType w:val="multilevel"/>
    <w:tmpl w:val="7E46E9FA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95E613D"/>
    <w:multiLevelType w:val="multilevel"/>
    <w:tmpl w:val="5E542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9D45F8E"/>
    <w:multiLevelType w:val="hybridMultilevel"/>
    <w:tmpl w:val="406CDF96"/>
    <w:lvl w:ilvl="0" w:tplc="1382D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53E65"/>
    <w:multiLevelType w:val="hybridMultilevel"/>
    <w:tmpl w:val="ECA62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C34164"/>
    <w:multiLevelType w:val="multilevel"/>
    <w:tmpl w:val="DAB62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4C14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DD79CB"/>
    <w:multiLevelType w:val="multilevel"/>
    <w:tmpl w:val="5EFA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90439C"/>
    <w:multiLevelType w:val="multilevel"/>
    <w:tmpl w:val="1920493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BBB01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DE1E89"/>
    <w:multiLevelType w:val="multilevel"/>
    <w:tmpl w:val="6C268F5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F7C0726"/>
    <w:multiLevelType w:val="multilevel"/>
    <w:tmpl w:val="3FEE01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54230ADE"/>
    <w:multiLevelType w:val="hybridMultilevel"/>
    <w:tmpl w:val="A07C234C"/>
    <w:lvl w:ilvl="0" w:tplc="969C6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049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929B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A60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7C7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B643D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8EE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181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BC8C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9391700"/>
    <w:multiLevelType w:val="hybridMultilevel"/>
    <w:tmpl w:val="04F6A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047242"/>
    <w:multiLevelType w:val="multilevel"/>
    <w:tmpl w:val="575AB19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2D13831"/>
    <w:multiLevelType w:val="multilevel"/>
    <w:tmpl w:val="C32ACD5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4931B62"/>
    <w:multiLevelType w:val="multilevel"/>
    <w:tmpl w:val="8D1AA3C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60B8"/>
    <w:rsid w:val="00015566"/>
    <w:rsid w:val="00017DB2"/>
    <w:rsid w:val="000C5E76"/>
    <w:rsid w:val="000D69D8"/>
    <w:rsid w:val="000E1538"/>
    <w:rsid w:val="000F1F22"/>
    <w:rsid w:val="001019AC"/>
    <w:rsid w:val="001060B8"/>
    <w:rsid w:val="00137E90"/>
    <w:rsid w:val="00151C6B"/>
    <w:rsid w:val="00176358"/>
    <w:rsid w:val="0019354F"/>
    <w:rsid w:val="001B6DAE"/>
    <w:rsid w:val="002108BD"/>
    <w:rsid w:val="00240520"/>
    <w:rsid w:val="002B358E"/>
    <w:rsid w:val="002B4741"/>
    <w:rsid w:val="002C1003"/>
    <w:rsid w:val="00321943"/>
    <w:rsid w:val="003505CD"/>
    <w:rsid w:val="003721E1"/>
    <w:rsid w:val="003C7B2F"/>
    <w:rsid w:val="003F07E0"/>
    <w:rsid w:val="00415C0E"/>
    <w:rsid w:val="00422636"/>
    <w:rsid w:val="00434553"/>
    <w:rsid w:val="00441300"/>
    <w:rsid w:val="00466FCD"/>
    <w:rsid w:val="00544335"/>
    <w:rsid w:val="00564FD2"/>
    <w:rsid w:val="005870DE"/>
    <w:rsid w:val="005A04A2"/>
    <w:rsid w:val="005F266D"/>
    <w:rsid w:val="005F2F01"/>
    <w:rsid w:val="0060169F"/>
    <w:rsid w:val="00622D33"/>
    <w:rsid w:val="00640931"/>
    <w:rsid w:val="006500B5"/>
    <w:rsid w:val="0065437F"/>
    <w:rsid w:val="00661B2B"/>
    <w:rsid w:val="00672F3A"/>
    <w:rsid w:val="00680C75"/>
    <w:rsid w:val="006A3715"/>
    <w:rsid w:val="006E1EDD"/>
    <w:rsid w:val="006E6B2A"/>
    <w:rsid w:val="00706BBF"/>
    <w:rsid w:val="00742F7F"/>
    <w:rsid w:val="0075323D"/>
    <w:rsid w:val="00811488"/>
    <w:rsid w:val="008451B1"/>
    <w:rsid w:val="008C101B"/>
    <w:rsid w:val="008D530D"/>
    <w:rsid w:val="008D5812"/>
    <w:rsid w:val="0092647B"/>
    <w:rsid w:val="009714C4"/>
    <w:rsid w:val="00977CC9"/>
    <w:rsid w:val="00995D76"/>
    <w:rsid w:val="009E1E79"/>
    <w:rsid w:val="00A2638E"/>
    <w:rsid w:val="00A66C47"/>
    <w:rsid w:val="00A80D8A"/>
    <w:rsid w:val="00AF7890"/>
    <w:rsid w:val="00B234AC"/>
    <w:rsid w:val="00B3698E"/>
    <w:rsid w:val="00B558E6"/>
    <w:rsid w:val="00B73B31"/>
    <w:rsid w:val="00B92F4D"/>
    <w:rsid w:val="00BA5552"/>
    <w:rsid w:val="00BE68B1"/>
    <w:rsid w:val="00C17B61"/>
    <w:rsid w:val="00C305C2"/>
    <w:rsid w:val="00C5597E"/>
    <w:rsid w:val="00C971D8"/>
    <w:rsid w:val="00D2747E"/>
    <w:rsid w:val="00D37F49"/>
    <w:rsid w:val="00D41DB5"/>
    <w:rsid w:val="00DA1C60"/>
    <w:rsid w:val="00DC27A9"/>
    <w:rsid w:val="00DE24B7"/>
    <w:rsid w:val="00E16D67"/>
    <w:rsid w:val="00E17595"/>
    <w:rsid w:val="00E242F2"/>
    <w:rsid w:val="00E3253E"/>
    <w:rsid w:val="00EA3943"/>
    <w:rsid w:val="00ED64FC"/>
    <w:rsid w:val="00EE1D64"/>
    <w:rsid w:val="00F11186"/>
    <w:rsid w:val="00F35408"/>
    <w:rsid w:val="00F81C57"/>
    <w:rsid w:val="00F85B20"/>
    <w:rsid w:val="00F86D79"/>
    <w:rsid w:val="00FE167C"/>
    <w:rsid w:val="00FE2B43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17DB2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017DB2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017DB2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017DB2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link w:val="Pealkiri2"/>
    <w:uiPriority w:val="99"/>
    <w:locked/>
    <w:rsid w:val="00017DB2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017DB2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character" w:styleId="Hperlink">
    <w:name w:val="Hyperlink"/>
    <w:uiPriority w:val="99"/>
    <w:rsid w:val="00017DB2"/>
    <w:rPr>
      <w:rFonts w:cs="Times New Roman"/>
      <w:color w:val="0000FF"/>
      <w:u w:val="single"/>
    </w:rPr>
  </w:style>
  <w:style w:type="paragraph" w:styleId="Kehatekst2">
    <w:name w:val="Body Text 2"/>
    <w:basedOn w:val="Normaallaad"/>
    <w:link w:val="Kehatekst2Mrk"/>
    <w:uiPriority w:val="99"/>
    <w:rsid w:val="00017DB2"/>
    <w:pPr>
      <w:jc w:val="both"/>
    </w:pPr>
    <w:rPr>
      <w:szCs w:val="20"/>
      <w:lang w:val="et-EE"/>
    </w:rPr>
  </w:style>
  <w:style w:type="character" w:customStyle="1" w:styleId="Kehatekst2Mrk">
    <w:name w:val="Kehatekst 2 Märk"/>
    <w:link w:val="Kehatekst2"/>
    <w:uiPriority w:val="99"/>
    <w:semiHidden/>
    <w:locked/>
    <w:rsid w:val="00017DB2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017D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017DB2"/>
    <w:rPr>
      <w:rFonts w:ascii="Tahoma" w:hAnsi="Tahoma" w:cs="Tahoma"/>
      <w:sz w:val="16"/>
      <w:szCs w:val="16"/>
      <w:lang w:val="en-GB" w:eastAsia="en-US"/>
    </w:rPr>
  </w:style>
  <w:style w:type="paragraph" w:styleId="Loendilik">
    <w:name w:val="List Paragraph"/>
    <w:basedOn w:val="Normaallaad"/>
    <w:uiPriority w:val="34"/>
    <w:qFormat/>
    <w:rsid w:val="00B234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1416</CharactersWithSpaces>
  <SharedDoc>false</SharedDoc>
  <HLinks>
    <vt:vector size="6" baseType="variant"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mailto:info@haapsalulinnus.ee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Ingrid Danilov</dc:creator>
  <cp:keywords/>
  <dc:description/>
  <cp:lastModifiedBy>Einar Luik</cp:lastModifiedBy>
  <cp:revision>7</cp:revision>
  <cp:lastPrinted>2012-01-12T07:01:00Z</cp:lastPrinted>
  <dcterms:created xsi:type="dcterms:W3CDTF">2013-12-17T14:05:00Z</dcterms:created>
  <dcterms:modified xsi:type="dcterms:W3CDTF">2013-12-18T14:18:00Z</dcterms:modified>
</cp:coreProperties>
</file>