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F" w:rsidRDefault="0007006F" w:rsidP="00451052">
      <w:pPr>
        <w:pStyle w:val="Kehatekst2"/>
        <w:ind w:right="-517"/>
        <w:jc w:val="center"/>
        <w:rPr>
          <w:b/>
          <w:bCs/>
          <w:sz w:val="28"/>
          <w:szCs w:val="28"/>
        </w:rPr>
      </w:pPr>
    </w:p>
    <w:p w:rsidR="0007006F" w:rsidRDefault="0007006F" w:rsidP="00451052">
      <w:pPr>
        <w:pStyle w:val="Kehatekst2"/>
        <w:ind w:right="-517"/>
        <w:jc w:val="center"/>
        <w:rPr>
          <w:b/>
          <w:bCs/>
          <w:sz w:val="28"/>
          <w:szCs w:val="28"/>
        </w:rPr>
      </w:pPr>
    </w:p>
    <w:p w:rsidR="0007006F" w:rsidRDefault="0007006F" w:rsidP="00451052">
      <w:pPr>
        <w:pStyle w:val="Kehatekst2"/>
        <w:ind w:right="-517"/>
        <w:jc w:val="center"/>
        <w:rPr>
          <w:b/>
          <w:bCs/>
          <w:sz w:val="28"/>
          <w:szCs w:val="28"/>
        </w:rPr>
      </w:pPr>
    </w:p>
    <w:p w:rsidR="0007006F" w:rsidRDefault="0007006F" w:rsidP="00451052">
      <w:pPr>
        <w:pStyle w:val="Kehatekst2"/>
        <w:ind w:right="-517"/>
        <w:jc w:val="center"/>
        <w:rPr>
          <w:b/>
          <w:bCs/>
          <w:sz w:val="28"/>
          <w:szCs w:val="28"/>
        </w:rPr>
      </w:pPr>
      <w:r>
        <w:rPr>
          <w:b/>
          <w:bCs/>
          <w:sz w:val="28"/>
          <w:szCs w:val="28"/>
        </w:rPr>
        <w:t>KUUENDA KOOSSEISU</w:t>
      </w:r>
    </w:p>
    <w:p w:rsidR="0007006F" w:rsidRDefault="0007006F" w:rsidP="00451052">
      <w:pPr>
        <w:pStyle w:val="Kehatekst2"/>
        <w:ind w:right="-517"/>
        <w:jc w:val="center"/>
        <w:rPr>
          <w:sz w:val="28"/>
          <w:szCs w:val="28"/>
        </w:rPr>
      </w:pPr>
      <w:r>
        <w:rPr>
          <w:b/>
          <w:bCs/>
          <w:sz w:val="28"/>
          <w:szCs w:val="28"/>
        </w:rPr>
        <w:br/>
        <w:t>MÄÄRUS</w:t>
      </w:r>
    </w:p>
    <w:p w:rsidR="0007006F" w:rsidRDefault="0007006F" w:rsidP="00451052">
      <w:pPr>
        <w:ind w:right="-517"/>
        <w:jc w:val="both"/>
      </w:pPr>
    </w:p>
    <w:p w:rsidR="0007006F" w:rsidRPr="00983B46" w:rsidRDefault="0007006F" w:rsidP="00451052">
      <w:pPr>
        <w:pStyle w:val="Kehatekst"/>
        <w:tabs>
          <w:tab w:val="left" w:pos="5040"/>
        </w:tabs>
        <w:ind w:right="-517"/>
        <w:jc w:val="both"/>
        <w:rPr>
          <w:b/>
          <w:bCs/>
          <w:sz w:val="24"/>
          <w:szCs w:val="24"/>
        </w:rPr>
      </w:pPr>
      <w:r>
        <w:rPr>
          <w:sz w:val="24"/>
          <w:szCs w:val="24"/>
        </w:rPr>
        <w:t>Haapsalu,</w:t>
      </w:r>
      <w:r>
        <w:rPr>
          <w:sz w:val="24"/>
          <w:szCs w:val="24"/>
        </w:rPr>
        <w:tab/>
      </w:r>
      <w:r>
        <w:rPr>
          <w:sz w:val="24"/>
          <w:szCs w:val="24"/>
        </w:rPr>
        <w:tab/>
      </w:r>
      <w:r>
        <w:rPr>
          <w:sz w:val="24"/>
          <w:szCs w:val="24"/>
        </w:rPr>
        <w:tab/>
        <w:t xml:space="preserve">21. juuni 2012 nr </w:t>
      </w:r>
    </w:p>
    <w:p w:rsidR="0007006F" w:rsidRDefault="0007006F" w:rsidP="00451052">
      <w:pPr>
        <w:pStyle w:val="Kehatekst"/>
        <w:ind w:right="-51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Eelnõu</w:t>
      </w:r>
    </w:p>
    <w:p w:rsidR="0007006F" w:rsidRDefault="0007006F" w:rsidP="00451052">
      <w:pPr>
        <w:pStyle w:val="Kehatekst"/>
        <w:ind w:right="-517"/>
        <w:jc w:val="both"/>
        <w:rPr>
          <w:sz w:val="24"/>
          <w:szCs w:val="24"/>
        </w:rPr>
      </w:pPr>
    </w:p>
    <w:p w:rsidR="0007006F" w:rsidRDefault="0007006F" w:rsidP="00451052">
      <w:pPr>
        <w:pStyle w:val="Kehatekst"/>
        <w:ind w:right="-517"/>
        <w:jc w:val="both"/>
        <w:rPr>
          <w:sz w:val="24"/>
          <w:szCs w:val="24"/>
        </w:rPr>
      </w:pPr>
    </w:p>
    <w:p w:rsidR="0007006F" w:rsidRDefault="0007006F" w:rsidP="00451052">
      <w:pPr>
        <w:jc w:val="both"/>
      </w:pPr>
    </w:p>
    <w:p w:rsidR="0007006F" w:rsidRPr="00983B46" w:rsidRDefault="0007006F" w:rsidP="00FF49A6">
      <w:pPr>
        <w:ind w:right="-513"/>
        <w:jc w:val="both"/>
      </w:pPr>
      <w:r>
        <w:t>Toidukulu maksumuse kehtestamine</w:t>
      </w:r>
      <w:r w:rsidR="00FF49A6">
        <w:t xml:space="preserve"> </w:t>
      </w:r>
    </w:p>
    <w:p w:rsidR="0007006F" w:rsidRPr="00F866C3" w:rsidRDefault="0007006F" w:rsidP="00FF49A6">
      <w:pPr>
        <w:ind w:right="-513"/>
        <w:jc w:val="both"/>
      </w:pPr>
      <w:r>
        <w:t>Haapsalu linna üldhariduskoolides</w:t>
      </w:r>
    </w:p>
    <w:p w:rsidR="0007006F" w:rsidRDefault="0007006F" w:rsidP="00FF49A6">
      <w:pPr>
        <w:pStyle w:val="Kehatekst"/>
        <w:ind w:right="-513"/>
        <w:jc w:val="both"/>
        <w:rPr>
          <w:sz w:val="24"/>
          <w:szCs w:val="24"/>
        </w:rPr>
      </w:pPr>
    </w:p>
    <w:p w:rsidR="0007006F" w:rsidRDefault="0007006F" w:rsidP="00FF49A6">
      <w:pPr>
        <w:pStyle w:val="Pis"/>
        <w:tabs>
          <w:tab w:val="clear" w:pos="4153"/>
          <w:tab w:val="clear" w:pos="8306"/>
        </w:tabs>
        <w:ind w:right="-513"/>
        <w:jc w:val="both"/>
      </w:pPr>
    </w:p>
    <w:p w:rsidR="0007006F" w:rsidRDefault="0007006F" w:rsidP="00FF49A6">
      <w:pPr>
        <w:pStyle w:val="Kehatekst2"/>
        <w:ind w:right="-513"/>
        <w:rPr>
          <w:b/>
          <w:bCs/>
        </w:rPr>
      </w:pPr>
      <w:r>
        <w:t>Määrus kehtestatakse kohaliku omavalitsuse korralduse seaduse § 6 lg 3 p 2 ja Haapsalu põhimääruse § 4 lg 3 alusel</w:t>
      </w:r>
      <w:r w:rsidR="00FF49A6">
        <w:t>.</w:t>
      </w:r>
    </w:p>
    <w:p w:rsidR="0007006F" w:rsidRDefault="0007006F" w:rsidP="00FF49A6">
      <w:pPr>
        <w:ind w:right="-513"/>
        <w:jc w:val="both"/>
      </w:pPr>
    </w:p>
    <w:p w:rsidR="0007006F" w:rsidRDefault="0007006F" w:rsidP="00FF49A6">
      <w:pPr>
        <w:autoSpaceDE w:val="0"/>
        <w:autoSpaceDN w:val="0"/>
        <w:ind w:right="-513"/>
        <w:jc w:val="both"/>
      </w:pPr>
      <w:r>
        <w:t>§ 1. Kehtestada Haapsalu linna üldhariduskoolides koolilõuna ja pikapäevarühma toidukorra maksumuse ülemiseks piiriks 1,48 eurot õpilase kohta.</w:t>
      </w:r>
    </w:p>
    <w:p w:rsidR="0007006F" w:rsidRDefault="0007006F" w:rsidP="00FF49A6">
      <w:pPr>
        <w:autoSpaceDE w:val="0"/>
        <w:autoSpaceDN w:val="0"/>
        <w:ind w:right="-513"/>
        <w:jc w:val="both"/>
      </w:pPr>
    </w:p>
    <w:p w:rsidR="0007006F" w:rsidRDefault="0007006F" w:rsidP="00FF49A6">
      <w:pPr>
        <w:autoSpaceDE w:val="0"/>
        <w:autoSpaceDN w:val="0"/>
        <w:ind w:right="-513"/>
        <w:jc w:val="both"/>
      </w:pPr>
      <w:r>
        <w:t>§ 2. Kehtestada pikapäevarühma toitlustamisel õpilase omaosaluse suuruseks 50% pikapäevarühma toidukorra maksumusest.</w:t>
      </w:r>
    </w:p>
    <w:p w:rsidR="0007006F" w:rsidRPr="000401FC" w:rsidRDefault="0007006F" w:rsidP="00FF49A6">
      <w:pPr>
        <w:ind w:right="-513"/>
        <w:jc w:val="both"/>
      </w:pPr>
    </w:p>
    <w:p w:rsidR="0007006F" w:rsidRDefault="0007006F" w:rsidP="00FF49A6">
      <w:pPr>
        <w:ind w:right="-513"/>
        <w:jc w:val="both"/>
      </w:pPr>
      <w:r>
        <w:t xml:space="preserve">§ 3. Tunnistada kehtetuks Haapsalu Linnavolikogu </w:t>
      </w:r>
      <w:r w:rsidR="00FF49A6">
        <w:t>30. jaanuari 2009 määrus nr 75.</w:t>
      </w:r>
    </w:p>
    <w:p w:rsidR="0007006F" w:rsidRPr="00F866C3" w:rsidRDefault="0007006F" w:rsidP="00FF49A6">
      <w:pPr>
        <w:ind w:right="-513"/>
        <w:jc w:val="both"/>
      </w:pPr>
    </w:p>
    <w:p w:rsidR="0007006F" w:rsidRDefault="0007006F" w:rsidP="00FF49A6">
      <w:pPr>
        <w:ind w:right="-513"/>
        <w:jc w:val="both"/>
      </w:pPr>
      <w:r>
        <w:t>§ 4. Määrus jõustub 01. augustil 2012.</w:t>
      </w:r>
    </w:p>
    <w:p w:rsidR="0007006F" w:rsidRDefault="0007006F" w:rsidP="00FF49A6">
      <w:pPr>
        <w:ind w:right="-513"/>
        <w:jc w:val="both"/>
      </w:pPr>
    </w:p>
    <w:p w:rsidR="0007006F" w:rsidRPr="00FF49A6" w:rsidRDefault="0007006F" w:rsidP="00FF49A6">
      <w:pPr>
        <w:ind w:right="-513"/>
        <w:jc w:val="both"/>
        <w:rPr>
          <w:bCs/>
        </w:rPr>
      </w:pPr>
    </w:p>
    <w:p w:rsidR="0007006F" w:rsidRPr="00FF49A6" w:rsidRDefault="0007006F" w:rsidP="00FF49A6">
      <w:pPr>
        <w:ind w:right="-513"/>
        <w:jc w:val="both"/>
        <w:rPr>
          <w:bCs/>
        </w:rPr>
      </w:pPr>
    </w:p>
    <w:p w:rsidR="0007006F" w:rsidRPr="00FF49A6" w:rsidRDefault="0007006F" w:rsidP="00FF49A6">
      <w:pPr>
        <w:ind w:right="-513"/>
        <w:jc w:val="both"/>
        <w:rPr>
          <w:bCs/>
        </w:rPr>
      </w:pPr>
    </w:p>
    <w:p w:rsidR="0007006F" w:rsidRDefault="0007006F" w:rsidP="00FF49A6">
      <w:pPr>
        <w:ind w:right="-513"/>
        <w:jc w:val="both"/>
      </w:pPr>
      <w:smartTag w:uri="urn:schemas-microsoft-com:office:smarttags" w:element="PersonName">
        <w:r>
          <w:t>Jaanus Karilaid</w:t>
        </w:r>
      </w:smartTag>
    </w:p>
    <w:p w:rsidR="0007006F" w:rsidRDefault="0007006F" w:rsidP="00FF49A6">
      <w:pPr>
        <w:ind w:right="-513"/>
        <w:jc w:val="both"/>
      </w:pPr>
      <w:r>
        <w:t>Volikogu esimees</w:t>
      </w:r>
    </w:p>
    <w:p w:rsidR="0007006F" w:rsidRDefault="0007006F" w:rsidP="00FF49A6">
      <w:pPr>
        <w:tabs>
          <w:tab w:val="left" w:pos="4860"/>
        </w:tabs>
        <w:ind w:right="-513"/>
        <w:jc w:val="both"/>
      </w:pPr>
    </w:p>
    <w:p w:rsidR="0007006F" w:rsidRDefault="0007006F" w:rsidP="00FF49A6">
      <w:pPr>
        <w:tabs>
          <w:tab w:val="left" w:pos="4860"/>
        </w:tabs>
        <w:ind w:right="-513"/>
        <w:jc w:val="both"/>
      </w:pPr>
    </w:p>
    <w:p w:rsidR="0007006F" w:rsidRDefault="0007006F" w:rsidP="00FF49A6">
      <w:pPr>
        <w:tabs>
          <w:tab w:val="left" w:pos="4860"/>
        </w:tabs>
        <w:ind w:right="-513"/>
        <w:jc w:val="both"/>
      </w:pPr>
    </w:p>
    <w:p w:rsidR="0007006F" w:rsidRDefault="0007006F" w:rsidP="00FF49A6">
      <w:pPr>
        <w:tabs>
          <w:tab w:val="left" w:pos="4860"/>
        </w:tabs>
        <w:ind w:right="-513"/>
        <w:jc w:val="both"/>
      </w:pPr>
    </w:p>
    <w:p w:rsidR="0007006F" w:rsidRDefault="0007006F" w:rsidP="00FF49A6">
      <w:pPr>
        <w:tabs>
          <w:tab w:val="left" w:pos="4860"/>
        </w:tabs>
        <w:ind w:right="-513"/>
        <w:jc w:val="both"/>
      </w:pPr>
    </w:p>
    <w:p w:rsidR="0007006F" w:rsidRDefault="0007006F" w:rsidP="00FF49A6">
      <w:pPr>
        <w:tabs>
          <w:tab w:val="left" w:pos="4860"/>
        </w:tabs>
        <w:ind w:right="-513"/>
        <w:jc w:val="both"/>
      </w:pPr>
    </w:p>
    <w:p w:rsidR="0007006F" w:rsidRDefault="0007006F" w:rsidP="00FF49A6">
      <w:pPr>
        <w:tabs>
          <w:tab w:val="left" w:pos="4860"/>
        </w:tabs>
        <w:ind w:right="-513"/>
        <w:jc w:val="both"/>
      </w:pPr>
    </w:p>
    <w:p w:rsidR="0007006F" w:rsidRDefault="0007006F" w:rsidP="00FF49A6">
      <w:pPr>
        <w:tabs>
          <w:tab w:val="left" w:pos="4860"/>
        </w:tabs>
        <w:ind w:right="-513"/>
        <w:jc w:val="both"/>
      </w:pPr>
    </w:p>
    <w:p w:rsidR="0007006F" w:rsidRDefault="0007006F" w:rsidP="00FF49A6">
      <w:pPr>
        <w:tabs>
          <w:tab w:val="left" w:pos="4860"/>
        </w:tabs>
        <w:ind w:right="-513"/>
        <w:jc w:val="both"/>
      </w:pPr>
    </w:p>
    <w:p w:rsidR="0007006F" w:rsidRDefault="0007006F" w:rsidP="00FF49A6">
      <w:pPr>
        <w:pStyle w:val="Normaallaadveeb"/>
        <w:spacing w:before="0" w:beforeAutospacing="0" w:after="0" w:afterAutospacing="0"/>
        <w:ind w:right="-513"/>
        <w:jc w:val="both"/>
        <w:rPr>
          <w:rFonts w:ascii="Times New Roman" w:hAnsi="Times New Roman" w:cs="Times New Roman"/>
          <w:lang w:val="et-EE"/>
        </w:rPr>
      </w:pPr>
    </w:p>
    <w:p w:rsidR="0007006F" w:rsidRDefault="0007006F" w:rsidP="00FF49A6">
      <w:pPr>
        <w:pStyle w:val="Normaallaadveeb"/>
        <w:spacing w:before="0" w:beforeAutospacing="0" w:after="0" w:afterAutospacing="0"/>
        <w:ind w:right="-513"/>
        <w:jc w:val="both"/>
        <w:rPr>
          <w:rFonts w:ascii="Times New Roman" w:hAnsi="Times New Roman" w:cs="Times New Roman"/>
          <w:lang w:val="et-EE"/>
        </w:rPr>
      </w:pPr>
    </w:p>
    <w:p w:rsidR="0007006F" w:rsidRDefault="0007006F" w:rsidP="00FF49A6">
      <w:pPr>
        <w:pStyle w:val="Normaallaadveeb"/>
        <w:spacing w:before="0" w:beforeAutospacing="0" w:after="0" w:afterAutospacing="0"/>
        <w:ind w:right="-513"/>
        <w:jc w:val="both"/>
        <w:rPr>
          <w:rFonts w:ascii="Times New Roman" w:hAnsi="Times New Roman" w:cs="Times New Roman"/>
          <w:lang w:val="et-EE"/>
        </w:rPr>
      </w:pPr>
    </w:p>
    <w:p w:rsidR="00FF49A6" w:rsidRDefault="00FF49A6" w:rsidP="00FF49A6">
      <w:pPr>
        <w:ind w:right="-513"/>
        <w:jc w:val="both"/>
      </w:pPr>
    </w:p>
    <w:p w:rsidR="00FF49A6" w:rsidRDefault="00FF49A6" w:rsidP="00FF49A6">
      <w:pPr>
        <w:ind w:right="-513"/>
        <w:jc w:val="both"/>
      </w:pPr>
    </w:p>
    <w:p w:rsidR="00FF49A6" w:rsidRDefault="00FF49A6" w:rsidP="00FF49A6">
      <w:pPr>
        <w:ind w:right="-513"/>
        <w:jc w:val="both"/>
      </w:pPr>
    </w:p>
    <w:p w:rsidR="0007006F" w:rsidRDefault="0007006F" w:rsidP="00FF49A6">
      <w:pPr>
        <w:ind w:right="-513"/>
        <w:jc w:val="both"/>
      </w:pPr>
      <w:bookmarkStart w:id="0" w:name="_GoBack"/>
      <w:bookmarkEnd w:id="0"/>
      <w:r>
        <w:lastRenderedPageBreak/>
        <w:t>SELETUSKIRI</w:t>
      </w:r>
    </w:p>
    <w:p w:rsidR="0007006F" w:rsidRDefault="0007006F" w:rsidP="00FF49A6">
      <w:pPr>
        <w:ind w:right="-513"/>
        <w:jc w:val="both"/>
      </w:pPr>
      <w:r>
        <w:t>Eelnõule „Toidukulu maksumuse kehtestamine Haapsalu linna üldhariduskoolides“</w:t>
      </w:r>
    </w:p>
    <w:p w:rsidR="0007006F" w:rsidRDefault="0007006F" w:rsidP="00FF49A6">
      <w:pPr>
        <w:ind w:right="-513"/>
        <w:jc w:val="both"/>
      </w:pPr>
    </w:p>
    <w:p w:rsidR="0007006F" w:rsidRDefault="0007006F" w:rsidP="00FF49A6">
      <w:pPr>
        <w:ind w:right="-513"/>
        <w:jc w:val="both"/>
      </w:pPr>
      <w:r>
        <w:t>Haapsalu linna üldhariduskoolides kehtestati k</w:t>
      </w:r>
      <w:r w:rsidR="007E2B65">
        <w:t>oolilõuna ja pikapäevarühma toid</w:t>
      </w:r>
      <w:r>
        <w:t>ukorra maksumus 30. jaanuaril 2009 aastal, milleks oli 20 krooni ehk 1,28 eurot.</w:t>
      </w:r>
    </w:p>
    <w:p w:rsidR="0007006F" w:rsidRDefault="0007006F" w:rsidP="00FF49A6">
      <w:pPr>
        <w:ind w:right="-513"/>
        <w:jc w:val="both"/>
      </w:pPr>
    </w:p>
    <w:p w:rsidR="0007006F" w:rsidRDefault="0007006F" w:rsidP="00FF49A6">
      <w:pPr>
        <w:ind w:right="-513"/>
        <w:jc w:val="both"/>
      </w:pPr>
      <w:r>
        <w:t>Koolilõuna maksumusest riigipoolne toetus põhikooli osas on 2012</w:t>
      </w:r>
      <w:r w:rsidR="007E2B65">
        <w:t>.</w:t>
      </w:r>
      <w:r>
        <w:t xml:space="preserve"> aastal 78 eurosenti ja lapsevanema omaosalus 50 eurosenti.</w:t>
      </w:r>
    </w:p>
    <w:p w:rsidR="0007006F" w:rsidRDefault="0007006F" w:rsidP="00FF49A6">
      <w:pPr>
        <w:ind w:right="-513"/>
        <w:jc w:val="both"/>
      </w:pPr>
    </w:p>
    <w:p w:rsidR="0007006F" w:rsidRDefault="0007006F" w:rsidP="00FF49A6">
      <w:pPr>
        <w:ind w:right="-513"/>
        <w:jc w:val="both"/>
      </w:pPr>
      <w:r>
        <w:t>Pikapäevarühma toidukorra maksumusest tasub lapsevanem 50% ehk 64 eurosenti ja teise 50% on kaetud linnaeelarve vahenditest.</w:t>
      </w:r>
    </w:p>
    <w:p w:rsidR="0007006F" w:rsidRDefault="0007006F" w:rsidP="00FF49A6">
      <w:pPr>
        <w:ind w:right="-513"/>
        <w:jc w:val="both"/>
      </w:pPr>
    </w:p>
    <w:p w:rsidR="0007006F" w:rsidRDefault="0007006F" w:rsidP="00FF49A6">
      <w:pPr>
        <w:ind w:right="-513"/>
        <w:jc w:val="both"/>
      </w:pPr>
      <w:r>
        <w:t>Arvestades, et muutus on 30% kallinemise suunas 2010</w:t>
      </w:r>
      <w:r w:rsidR="007E2B65">
        <w:t>nda</w:t>
      </w:r>
      <w:r>
        <w:t xml:space="preserve"> ja 2012 aasta hinnavõrdluses, tuleks tõsta koolilõuna ja pikapäevarühma toidukorra maksumust 20 eurosendi võrra. Hinnatõusu muutus toob kaasa lapsevanema omaosaluse tõusu 20 eurosendi võrra koolilõuna osas ja 10 eurosendilise pikapäevarühma toidukorra osas.</w:t>
      </w:r>
    </w:p>
    <w:p w:rsidR="0007006F" w:rsidRDefault="0007006F" w:rsidP="00FF49A6">
      <w:pPr>
        <w:ind w:right="-513"/>
        <w:jc w:val="both"/>
      </w:pPr>
    </w:p>
    <w:p w:rsidR="0007006F" w:rsidRDefault="0007006F" w:rsidP="00FF49A6">
      <w:pPr>
        <w:ind w:right="-513"/>
        <w:jc w:val="both"/>
      </w:pPr>
      <w:r>
        <w:t>Linna eelarvest tulev toetus pikapäevarühma toidukorra toetuseks tõuseb 10 eurosendi võrra ühelt toidukorralt.</w:t>
      </w:r>
    </w:p>
    <w:p w:rsidR="0007006F" w:rsidRDefault="0007006F" w:rsidP="00FF49A6">
      <w:pPr>
        <w:ind w:right="-513"/>
        <w:jc w:val="both"/>
      </w:pPr>
    </w:p>
    <w:p w:rsidR="0007006F" w:rsidRDefault="0007006F" w:rsidP="00FF49A6">
      <w:pPr>
        <w:ind w:right="-513"/>
        <w:jc w:val="both"/>
      </w:pPr>
      <w:r>
        <w:t>Linnavalitsus teeb ettepaneku eelnõu määrusena vastu võtta.</w:t>
      </w:r>
    </w:p>
    <w:p w:rsidR="0007006F" w:rsidRDefault="0007006F" w:rsidP="00FF49A6">
      <w:pPr>
        <w:ind w:right="-513"/>
        <w:jc w:val="both"/>
      </w:pPr>
    </w:p>
    <w:p w:rsidR="007E2B65" w:rsidRDefault="007E2B65" w:rsidP="00FF49A6">
      <w:pPr>
        <w:ind w:right="-513"/>
        <w:jc w:val="both"/>
      </w:pPr>
    </w:p>
    <w:p w:rsidR="0007006F" w:rsidRDefault="0007006F" w:rsidP="00FF49A6">
      <w:pPr>
        <w:ind w:right="-513"/>
        <w:jc w:val="both"/>
      </w:pPr>
      <w:r>
        <w:t xml:space="preserve">Andreas </w:t>
      </w:r>
      <w:proofErr w:type="spellStart"/>
      <w:r>
        <w:t>Rahuvarm</w:t>
      </w:r>
      <w:proofErr w:type="spellEnd"/>
      <w:r w:rsidR="007E2B65">
        <w:t>, a</w:t>
      </w:r>
      <w:r>
        <w:t>selinnapea</w:t>
      </w:r>
    </w:p>
    <w:p w:rsidR="0007006F" w:rsidRDefault="0007006F" w:rsidP="00FF49A6">
      <w:pPr>
        <w:ind w:right="-513"/>
        <w:jc w:val="both"/>
      </w:pPr>
      <w:r>
        <w:t>0</w:t>
      </w:r>
      <w:r w:rsidR="007E2B65">
        <w:t>8</w:t>
      </w:r>
      <w:r>
        <w:t>.06.2012</w:t>
      </w:r>
    </w:p>
    <w:sectPr w:rsidR="0007006F" w:rsidSect="00865FB4">
      <w:pgSz w:w="11906" w:h="16838"/>
      <w:pgMar w:top="1417" w:right="164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altName w:val="Bookman Old Style"/>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052"/>
    <w:rsid w:val="000401FC"/>
    <w:rsid w:val="0005404E"/>
    <w:rsid w:val="0007006F"/>
    <w:rsid w:val="00106A8E"/>
    <w:rsid w:val="001413A7"/>
    <w:rsid w:val="001B78BE"/>
    <w:rsid w:val="00374A9D"/>
    <w:rsid w:val="003B43E1"/>
    <w:rsid w:val="0041189C"/>
    <w:rsid w:val="00451052"/>
    <w:rsid w:val="00542EBA"/>
    <w:rsid w:val="007E2B65"/>
    <w:rsid w:val="00850514"/>
    <w:rsid w:val="00865FB4"/>
    <w:rsid w:val="00955E1E"/>
    <w:rsid w:val="00983B46"/>
    <w:rsid w:val="00A06418"/>
    <w:rsid w:val="00D1632A"/>
    <w:rsid w:val="00F74292"/>
    <w:rsid w:val="00F866C3"/>
    <w:rsid w:val="00F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1052"/>
    <w:rPr>
      <w:rFonts w:ascii="Times New Roman" w:eastAsia="Times New Roman" w:hAnsi="Times New Roman"/>
      <w:sz w:val="24"/>
      <w:szCs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sid w:val="00451052"/>
    <w:rPr>
      <w:sz w:val="28"/>
      <w:szCs w:val="28"/>
    </w:rPr>
  </w:style>
  <w:style w:type="character" w:customStyle="1" w:styleId="KehatekstMrk">
    <w:name w:val="Kehatekst Märk"/>
    <w:basedOn w:val="Liguvaikefont"/>
    <w:link w:val="Kehatekst"/>
    <w:uiPriority w:val="99"/>
    <w:locked/>
    <w:rsid w:val="00451052"/>
    <w:rPr>
      <w:rFonts w:ascii="Times New Roman" w:hAnsi="Times New Roman" w:cs="Times New Roman"/>
      <w:sz w:val="28"/>
      <w:szCs w:val="28"/>
    </w:rPr>
  </w:style>
  <w:style w:type="paragraph" w:styleId="Pis">
    <w:name w:val="header"/>
    <w:basedOn w:val="Normaallaad"/>
    <w:link w:val="PisMrk"/>
    <w:uiPriority w:val="99"/>
    <w:rsid w:val="00451052"/>
    <w:pPr>
      <w:tabs>
        <w:tab w:val="center" w:pos="4153"/>
        <w:tab w:val="right" w:pos="8306"/>
      </w:tabs>
    </w:pPr>
  </w:style>
  <w:style w:type="character" w:customStyle="1" w:styleId="PisMrk">
    <w:name w:val="Päis Märk"/>
    <w:basedOn w:val="Liguvaikefont"/>
    <w:link w:val="Pis"/>
    <w:uiPriority w:val="99"/>
    <w:locked/>
    <w:rsid w:val="00451052"/>
    <w:rPr>
      <w:rFonts w:ascii="Times New Roman" w:hAnsi="Times New Roman" w:cs="Times New Roman"/>
      <w:sz w:val="24"/>
      <w:szCs w:val="24"/>
    </w:rPr>
  </w:style>
  <w:style w:type="paragraph" w:styleId="Kehatekst2">
    <w:name w:val="Body Text 2"/>
    <w:basedOn w:val="Normaallaad"/>
    <w:link w:val="Kehatekst2Mrk"/>
    <w:uiPriority w:val="99"/>
    <w:rsid w:val="00451052"/>
    <w:pPr>
      <w:jc w:val="both"/>
    </w:pPr>
  </w:style>
  <w:style w:type="character" w:customStyle="1" w:styleId="Kehatekst2Mrk">
    <w:name w:val="Kehatekst 2 Märk"/>
    <w:basedOn w:val="Liguvaikefont"/>
    <w:link w:val="Kehatekst2"/>
    <w:uiPriority w:val="99"/>
    <w:locked/>
    <w:rsid w:val="00451052"/>
    <w:rPr>
      <w:rFonts w:ascii="Times New Roman" w:hAnsi="Times New Roman" w:cs="Times New Roman"/>
      <w:sz w:val="24"/>
      <w:szCs w:val="24"/>
    </w:rPr>
  </w:style>
  <w:style w:type="paragraph" w:styleId="Normaallaadveeb">
    <w:name w:val="Normal (Web)"/>
    <w:basedOn w:val="Normaallaad"/>
    <w:uiPriority w:val="99"/>
    <w:rsid w:val="00451052"/>
    <w:pPr>
      <w:spacing w:before="100" w:beforeAutospacing="1" w:after="100" w:afterAutospacing="1"/>
    </w:pPr>
    <w:rPr>
      <w:rFonts w:ascii="Verdana" w:hAnsi="Verdana" w:cs="Verdan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255</Words>
  <Characters>1482</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Elvi Puda</cp:lastModifiedBy>
  <cp:revision>5</cp:revision>
  <dcterms:created xsi:type="dcterms:W3CDTF">2012-06-05T11:06:00Z</dcterms:created>
  <dcterms:modified xsi:type="dcterms:W3CDTF">2012-06-08T08:39:00Z</dcterms:modified>
</cp:coreProperties>
</file>