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5B" w:rsidRDefault="0081085B" w:rsidP="0081085B">
      <w:pPr>
        <w:jc w:val="both"/>
        <w:rPr>
          <w:b/>
          <w:bCs/>
        </w:rPr>
      </w:pPr>
    </w:p>
    <w:p w:rsidR="00B31512" w:rsidRDefault="00B31512" w:rsidP="0081085B">
      <w:pPr>
        <w:jc w:val="both"/>
        <w:rPr>
          <w:b/>
          <w:bCs/>
        </w:rPr>
      </w:pPr>
    </w:p>
    <w:p w:rsidR="00B31512" w:rsidRDefault="00B31512" w:rsidP="0081085B">
      <w:pPr>
        <w:jc w:val="both"/>
        <w:rPr>
          <w:b/>
          <w:bCs/>
        </w:rPr>
      </w:pPr>
    </w:p>
    <w:p w:rsidR="00B31512" w:rsidRDefault="00B31512" w:rsidP="0081085B">
      <w:pPr>
        <w:jc w:val="both"/>
        <w:rPr>
          <w:b/>
          <w:bCs/>
        </w:rPr>
      </w:pPr>
    </w:p>
    <w:p w:rsidR="00B31512" w:rsidRDefault="00B31512" w:rsidP="0081085B">
      <w:pPr>
        <w:jc w:val="both"/>
        <w:rPr>
          <w:b/>
          <w:bCs/>
        </w:rPr>
      </w:pPr>
    </w:p>
    <w:p w:rsidR="0081085B" w:rsidRDefault="0081085B" w:rsidP="0081085B">
      <w:pPr>
        <w:jc w:val="both"/>
        <w:rPr>
          <w:b/>
          <w:bCs/>
        </w:rPr>
      </w:pPr>
      <w:r>
        <w:rPr>
          <w:b/>
          <w:bCs/>
        </w:rPr>
        <w:t xml:space="preserve">K O R </w:t>
      </w:r>
      <w:proofErr w:type="spellStart"/>
      <w:r>
        <w:rPr>
          <w:b/>
          <w:bCs/>
        </w:rPr>
        <w:t>R</w:t>
      </w:r>
      <w:proofErr w:type="spellEnd"/>
      <w:r>
        <w:rPr>
          <w:b/>
          <w:bCs/>
        </w:rPr>
        <w:t xml:space="preserve"> A L D U S</w:t>
      </w:r>
    </w:p>
    <w:p w:rsidR="0081085B" w:rsidRDefault="0081085B" w:rsidP="0081085B">
      <w:pPr>
        <w:jc w:val="both"/>
        <w:rPr>
          <w:b/>
          <w:bCs/>
        </w:rPr>
      </w:pPr>
    </w:p>
    <w:p w:rsidR="0081085B" w:rsidRDefault="0081085B" w:rsidP="0081085B">
      <w:pPr>
        <w:pStyle w:val="Pealkiri3"/>
        <w:rPr>
          <w:rFonts w:ascii="Times New Roman" w:hAnsi="Times New Roman"/>
        </w:rPr>
      </w:pPr>
      <w:r>
        <w:rPr>
          <w:rFonts w:ascii="Times New Roman" w:hAnsi="Times New Roman"/>
        </w:rPr>
        <w:t xml:space="preserve">Haapsalu,                                                                                        </w:t>
      </w:r>
      <w:r w:rsidR="004C7621">
        <w:rPr>
          <w:rFonts w:ascii="Times New Roman" w:hAnsi="Times New Roman"/>
        </w:rPr>
        <w:t xml:space="preserve">          </w:t>
      </w:r>
      <w:r>
        <w:rPr>
          <w:rFonts w:ascii="Times New Roman" w:hAnsi="Times New Roman"/>
        </w:rPr>
        <w:t xml:space="preserve">27.mai 2009 nr </w:t>
      </w:r>
      <w:r w:rsidR="004C7621">
        <w:rPr>
          <w:rFonts w:ascii="Times New Roman" w:hAnsi="Times New Roman"/>
        </w:rPr>
        <w:t>305</w:t>
      </w:r>
    </w:p>
    <w:p w:rsidR="0081085B" w:rsidRDefault="0081085B" w:rsidP="0081085B">
      <w:pPr>
        <w:jc w:val="both"/>
      </w:pPr>
    </w:p>
    <w:p w:rsidR="0081085B" w:rsidRDefault="0081085B" w:rsidP="0081085B">
      <w:pPr>
        <w:jc w:val="both"/>
      </w:pPr>
    </w:p>
    <w:p w:rsidR="0081085B" w:rsidRDefault="0081085B" w:rsidP="0081085B">
      <w:pPr>
        <w:jc w:val="both"/>
      </w:pPr>
    </w:p>
    <w:p w:rsidR="0081085B" w:rsidRDefault="0081085B" w:rsidP="0081085B">
      <w:pPr>
        <w:jc w:val="both"/>
      </w:pPr>
    </w:p>
    <w:p w:rsidR="0081085B" w:rsidRDefault="0081085B" w:rsidP="0081085B">
      <w:pPr>
        <w:jc w:val="both"/>
      </w:pPr>
      <w:r>
        <w:t>Ühekordsete sotsiaaltoetuste</w:t>
      </w:r>
    </w:p>
    <w:p w:rsidR="0081085B" w:rsidRDefault="0081085B" w:rsidP="0081085B">
      <w:pPr>
        <w:jc w:val="both"/>
      </w:pPr>
      <w:r>
        <w:t>määramine ning maksmine</w:t>
      </w:r>
    </w:p>
    <w:p w:rsidR="0081085B" w:rsidRDefault="0081085B" w:rsidP="0081085B">
      <w:pPr>
        <w:jc w:val="both"/>
      </w:pPr>
    </w:p>
    <w:p w:rsidR="0081085B" w:rsidRDefault="0081085B" w:rsidP="0081085B">
      <w:pPr>
        <w:jc w:val="both"/>
      </w:pPr>
    </w:p>
    <w:p w:rsidR="0081085B" w:rsidRDefault="0081085B" w:rsidP="0081085B">
      <w:pPr>
        <w:jc w:val="both"/>
      </w:pPr>
      <w:r>
        <w:t>Haapsalu Linnavalitsuse sotsiaal- ja tervishoiuosakonda esitasid aprillikuus mitmed Haapsalu linna kodanikud avaldused ühekordsete toetuste saamiseks. Linnavalitsuse sotsiaalkomisjonis, mis toimusid 07.05.2009  ja 22.05.2009 vaadati esitatud avaldused läbi ja võeti vastu otsused ning esitatakse need ettepanekutena linnavalitsusele.</w:t>
      </w:r>
    </w:p>
    <w:p w:rsidR="0081085B" w:rsidRDefault="0081085B" w:rsidP="0081085B">
      <w:pPr>
        <w:jc w:val="both"/>
      </w:pPr>
      <w:r>
        <w:t xml:space="preserve">Võttes aluseks Haapsalu Linnavalitsuse 07.05.2009 sotsiaalkomisjoni protokolli nr 14, 22.04.2009 sotsiaalkomisjoni protokolli nr </w:t>
      </w:r>
      <w:r w:rsidR="006547B3">
        <w:t>17</w:t>
      </w:r>
      <w:r>
        <w:t xml:space="preserve">  ja juhindudes sotsiaalhoolekande seadusest, Haapsalu Linnavolikogu 27.06.2008 määrusest nr 65 “Sotsiaaltoetuste määramise ja maksmise kord”, Haapsalu Linnavalitsuse 29.10.2008 määruse nr 13 “Sotsiaalkomisjoni koosseisu ja põhimääruse kinnitamine” § 2 lg 1 p 1, kohaliku omavalitsuse korralduse seaduse § 6 lg 1, lg 3 p 1, § 30 lg 1 p 3, Haapsalu põhimääruse § 35 lg 1 p 2 ning haldusmenetluse seadusest Haapsalu Linnavalitsus</w:t>
      </w:r>
    </w:p>
    <w:p w:rsidR="0081085B" w:rsidRDefault="0081085B" w:rsidP="0081085B">
      <w:pPr>
        <w:jc w:val="both"/>
      </w:pPr>
    </w:p>
    <w:p w:rsidR="0081085B" w:rsidRDefault="0081085B" w:rsidP="0081085B">
      <w:pPr>
        <w:jc w:val="both"/>
        <w:rPr>
          <w:b/>
          <w:bCs/>
          <w:spacing w:val="60"/>
        </w:rPr>
      </w:pPr>
      <w:r>
        <w:rPr>
          <w:b/>
          <w:bCs/>
          <w:spacing w:val="60"/>
        </w:rPr>
        <w:t>korraldab:</w:t>
      </w:r>
    </w:p>
    <w:p w:rsidR="0081085B" w:rsidRDefault="0081085B" w:rsidP="0081085B">
      <w:pPr>
        <w:jc w:val="both"/>
      </w:pPr>
    </w:p>
    <w:p w:rsidR="0081085B" w:rsidRDefault="0081085B" w:rsidP="0081085B">
      <w:pPr>
        <w:pStyle w:val="Taandegakehatekst2"/>
        <w:ind w:left="180" w:hanging="180"/>
        <w:rPr>
          <w:rFonts w:ascii="Times New Roman" w:hAnsi="Times New Roman"/>
        </w:rPr>
      </w:pPr>
      <w:r>
        <w:rPr>
          <w:rFonts w:ascii="Times New Roman" w:hAnsi="Times New Roman"/>
        </w:rPr>
        <w:t xml:space="preserve">1. Kinnitada Haapsalu Linnavalitsuse </w:t>
      </w:r>
      <w:r w:rsidRPr="00517F74">
        <w:rPr>
          <w:rFonts w:ascii="Times New Roman" w:hAnsi="Times New Roman"/>
        </w:rPr>
        <w:t>0</w:t>
      </w:r>
      <w:r>
        <w:rPr>
          <w:rFonts w:ascii="Times New Roman" w:hAnsi="Times New Roman"/>
        </w:rPr>
        <w:t>7</w:t>
      </w:r>
      <w:r w:rsidRPr="00517F74">
        <w:rPr>
          <w:rFonts w:ascii="Times New Roman" w:hAnsi="Times New Roman"/>
        </w:rPr>
        <w:t>.0</w:t>
      </w:r>
      <w:r>
        <w:rPr>
          <w:rFonts w:ascii="Times New Roman" w:hAnsi="Times New Roman"/>
        </w:rPr>
        <w:t>5</w:t>
      </w:r>
      <w:r w:rsidRPr="00517F74">
        <w:rPr>
          <w:rFonts w:ascii="Times New Roman" w:hAnsi="Times New Roman"/>
        </w:rPr>
        <w:t>.2009 sotsiaalkomisjoni protokolli</w:t>
      </w:r>
      <w:r>
        <w:rPr>
          <w:rFonts w:ascii="Times New Roman" w:hAnsi="Times New Roman"/>
        </w:rPr>
        <w:t>s nr 14</w:t>
      </w:r>
      <w:r w:rsidRPr="00517F74">
        <w:rPr>
          <w:rFonts w:ascii="Times New Roman" w:hAnsi="Times New Roman"/>
        </w:rPr>
        <w:t xml:space="preserve"> </w:t>
      </w:r>
    </w:p>
    <w:p w:rsidR="0081085B" w:rsidRDefault="0081085B" w:rsidP="0081085B">
      <w:pPr>
        <w:pStyle w:val="Taandegakehatekst2"/>
        <w:ind w:left="180" w:hanging="180"/>
        <w:rPr>
          <w:rFonts w:ascii="Times New Roman" w:hAnsi="Times New Roman"/>
        </w:rPr>
      </w:pPr>
      <w:r>
        <w:rPr>
          <w:rFonts w:ascii="Times New Roman" w:hAnsi="Times New Roman"/>
        </w:rPr>
        <w:tab/>
        <w:t xml:space="preserve"> </w:t>
      </w:r>
      <w:r w:rsidRPr="00517F74">
        <w:rPr>
          <w:rFonts w:ascii="Times New Roman" w:hAnsi="Times New Roman"/>
        </w:rPr>
        <w:t>2</w:t>
      </w:r>
      <w:r>
        <w:rPr>
          <w:rFonts w:ascii="Times New Roman" w:hAnsi="Times New Roman"/>
        </w:rPr>
        <w:t>2</w:t>
      </w:r>
      <w:r w:rsidRPr="00517F74">
        <w:rPr>
          <w:rFonts w:ascii="Times New Roman" w:hAnsi="Times New Roman"/>
        </w:rPr>
        <w:t>.0</w:t>
      </w:r>
      <w:r>
        <w:rPr>
          <w:rFonts w:ascii="Times New Roman" w:hAnsi="Times New Roman"/>
        </w:rPr>
        <w:t>5</w:t>
      </w:r>
      <w:r w:rsidRPr="00517F74">
        <w:rPr>
          <w:rFonts w:ascii="Times New Roman" w:hAnsi="Times New Roman"/>
        </w:rPr>
        <w:t>.2009 sotsiaalkomisjoni protokolli</w:t>
      </w:r>
      <w:r>
        <w:rPr>
          <w:rFonts w:ascii="Times New Roman" w:hAnsi="Times New Roman"/>
        </w:rPr>
        <w:t>s</w:t>
      </w:r>
      <w:r w:rsidRPr="00517F74">
        <w:rPr>
          <w:rFonts w:ascii="Times New Roman" w:hAnsi="Times New Roman"/>
        </w:rPr>
        <w:t xml:space="preserve"> nr </w:t>
      </w:r>
      <w:r w:rsidR="007B3148">
        <w:rPr>
          <w:rFonts w:ascii="Times New Roman" w:hAnsi="Times New Roman"/>
        </w:rPr>
        <w:t>17</w:t>
      </w:r>
      <w:r>
        <w:rPr>
          <w:rFonts w:ascii="Times New Roman" w:hAnsi="Times New Roman"/>
        </w:rPr>
        <w:t xml:space="preserve"> sätestatud sotsiaalkomisjoni poolt tehtud</w:t>
      </w:r>
    </w:p>
    <w:p w:rsidR="0081085B" w:rsidRDefault="0081085B" w:rsidP="0081085B">
      <w:pPr>
        <w:pStyle w:val="Taandegakehatekst2"/>
        <w:ind w:left="180" w:hanging="180"/>
        <w:rPr>
          <w:rFonts w:ascii="Times New Roman" w:hAnsi="Times New Roman"/>
        </w:rPr>
      </w:pPr>
      <w:r>
        <w:rPr>
          <w:rFonts w:ascii="Times New Roman" w:hAnsi="Times New Roman"/>
        </w:rPr>
        <w:tab/>
        <w:t xml:space="preserve"> otsused ühekordsete toetuste määramise ja maksmise kohta toetuse taotlejatele (lisatud</w:t>
      </w:r>
    </w:p>
    <w:p w:rsidR="0081085B" w:rsidRDefault="0081085B" w:rsidP="0081085B">
      <w:pPr>
        <w:pStyle w:val="Taandegakehatekst2"/>
        <w:ind w:left="180" w:hanging="180"/>
        <w:rPr>
          <w:rFonts w:ascii="Times New Roman" w:hAnsi="Times New Roman"/>
        </w:rPr>
      </w:pPr>
      <w:r>
        <w:rPr>
          <w:rFonts w:ascii="Times New Roman" w:hAnsi="Times New Roman"/>
        </w:rPr>
        <w:tab/>
        <w:t xml:space="preserve"> väljavõtted </w:t>
      </w:r>
      <w:r w:rsidRPr="00517F74">
        <w:rPr>
          <w:rFonts w:ascii="Times New Roman" w:hAnsi="Times New Roman"/>
        </w:rPr>
        <w:t>0</w:t>
      </w:r>
      <w:r>
        <w:rPr>
          <w:rFonts w:ascii="Times New Roman" w:hAnsi="Times New Roman"/>
        </w:rPr>
        <w:t>7</w:t>
      </w:r>
      <w:r w:rsidRPr="00517F74">
        <w:rPr>
          <w:rFonts w:ascii="Times New Roman" w:hAnsi="Times New Roman"/>
        </w:rPr>
        <w:t>.0</w:t>
      </w:r>
      <w:r>
        <w:rPr>
          <w:rFonts w:ascii="Times New Roman" w:hAnsi="Times New Roman"/>
        </w:rPr>
        <w:t>5</w:t>
      </w:r>
      <w:r w:rsidRPr="00517F74">
        <w:rPr>
          <w:rFonts w:ascii="Times New Roman" w:hAnsi="Times New Roman"/>
        </w:rPr>
        <w:t>.2009 sotsiaalkomisjoni protokolli</w:t>
      </w:r>
      <w:r>
        <w:rPr>
          <w:rFonts w:ascii="Times New Roman" w:hAnsi="Times New Roman"/>
        </w:rPr>
        <w:t>st nr 14</w:t>
      </w:r>
      <w:r w:rsidRPr="00517F74">
        <w:rPr>
          <w:rFonts w:ascii="Times New Roman" w:hAnsi="Times New Roman"/>
        </w:rPr>
        <w:t xml:space="preserve"> </w:t>
      </w:r>
      <w:r>
        <w:rPr>
          <w:rFonts w:ascii="Times New Roman" w:hAnsi="Times New Roman"/>
        </w:rPr>
        <w:t xml:space="preserve">ning </w:t>
      </w:r>
      <w:r w:rsidRPr="00517F74">
        <w:rPr>
          <w:rFonts w:ascii="Times New Roman" w:hAnsi="Times New Roman"/>
        </w:rPr>
        <w:t>2</w:t>
      </w:r>
      <w:r>
        <w:rPr>
          <w:rFonts w:ascii="Times New Roman" w:hAnsi="Times New Roman"/>
        </w:rPr>
        <w:t>2.</w:t>
      </w:r>
      <w:r w:rsidRPr="00517F74">
        <w:rPr>
          <w:rFonts w:ascii="Times New Roman" w:hAnsi="Times New Roman"/>
        </w:rPr>
        <w:t>0</w:t>
      </w:r>
      <w:r>
        <w:rPr>
          <w:rFonts w:ascii="Times New Roman" w:hAnsi="Times New Roman"/>
        </w:rPr>
        <w:t>4</w:t>
      </w:r>
      <w:r w:rsidRPr="00517F74">
        <w:rPr>
          <w:rFonts w:ascii="Times New Roman" w:hAnsi="Times New Roman"/>
        </w:rPr>
        <w:t>.2009</w:t>
      </w:r>
    </w:p>
    <w:p w:rsidR="0081085B" w:rsidRDefault="0081085B" w:rsidP="0081085B">
      <w:pPr>
        <w:pStyle w:val="Taandegakehatekst2"/>
        <w:ind w:left="180" w:firstLine="0"/>
        <w:rPr>
          <w:rFonts w:ascii="Times New Roman" w:hAnsi="Times New Roman"/>
        </w:rPr>
      </w:pPr>
      <w:r>
        <w:rPr>
          <w:rFonts w:ascii="Times New Roman" w:hAnsi="Times New Roman"/>
        </w:rPr>
        <w:t xml:space="preserve"> </w:t>
      </w:r>
      <w:r w:rsidRPr="00517F74">
        <w:rPr>
          <w:rFonts w:ascii="Times New Roman" w:hAnsi="Times New Roman"/>
        </w:rPr>
        <w:t>sotsiaalkomisjoni</w:t>
      </w:r>
      <w:r>
        <w:rPr>
          <w:rFonts w:ascii="Times New Roman" w:hAnsi="Times New Roman"/>
        </w:rPr>
        <w:t xml:space="preserve"> </w:t>
      </w:r>
      <w:r w:rsidRPr="00517F74">
        <w:rPr>
          <w:rFonts w:ascii="Times New Roman" w:hAnsi="Times New Roman"/>
        </w:rPr>
        <w:t>protokolli</w:t>
      </w:r>
      <w:r>
        <w:rPr>
          <w:rFonts w:ascii="Times New Roman" w:hAnsi="Times New Roman"/>
        </w:rPr>
        <w:t>st</w:t>
      </w:r>
      <w:r w:rsidRPr="00517F74">
        <w:rPr>
          <w:rFonts w:ascii="Times New Roman" w:hAnsi="Times New Roman"/>
        </w:rPr>
        <w:t xml:space="preserve"> nr </w:t>
      </w:r>
      <w:r w:rsidR="007B3148">
        <w:rPr>
          <w:rFonts w:ascii="Times New Roman" w:hAnsi="Times New Roman"/>
        </w:rPr>
        <w:t>17</w:t>
      </w:r>
      <w:r>
        <w:rPr>
          <w:rFonts w:ascii="Times New Roman" w:hAnsi="Times New Roman"/>
        </w:rPr>
        <w:t>).</w:t>
      </w:r>
    </w:p>
    <w:p w:rsidR="0081085B" w:rsidRDefault="0081085B" w:rsidP="0081085B">
      <w:pPr>
        <w:ind w:left="180" w:hanging="180"/>
        <w:jc w:val="both"/>
      </w:pPr>
      <w:r>
        <w:t>2. Määrata käesoleva korralduse punktis 1 nimetatud sotsiaalkomisjonide protokollides</w:t>
      </w:r>
    </w:p>
    <w:p w:rsidR="00347E0F" w:rsidRDefault="0081085B" w:rsidP="00347E0F">
      <w:pPr>
        <w:ind w:left="180" w:hanging="180"/>
        <w:jc w:val="both"/>
        <w:rPr>
          <w:b/>
          <w:bCs/>
        </w:rPr>
      </w:pPr>
      <w:r>
        <w:tab/>
        <w:t xml:space="preserve"> väljamakstava ühekordsete toetuste summaks </w:t>
      </w:r>
      <w:r>
        <w:rPr>
          <w:b/>
          <w:bCs/>
        </w:rPr>
        <w:t xml:space="preserve">kokku </w:t>
      </w:r>
      <w:r w:rsidR="00347E0F">
        <w:rPr>
          <w:b/>
          <w:bCs/>
        </w:rPr>
        <w:t>21 976 (kakskümmend üks tuhat</w:t>
      </w:r>
    </w:p>
    <w:p w:rsidR="00347E0F" w:rsidRDefault="00347E0F" w:rsidP="00347E0F">
      <w:pPr>
        <w:ind w:left="180"/>
        <w:jc w:val="both"/>
      </w:pPr>
      <w:r>
        <w:rPr>
          <w:b/>
          <w:bCs/>
        </w:rPr>
        <w:t xml:space="preserve">  üheksasada seitsekümmend kuus</w:t>
      </w:r>
      <w:r w:rsidR="0081085B">
        <w:rPr>
          <w:b/>
          <w:bCs/>
        </w:rPr>
        <w:t>) krooni</w:t>
      </w:r>
      <w:r w:rsidR="0081085B">
        <w:t xml:space="preserve"> ja toetuste väljamaksed teha linnavalitsuse</w:t>
      </w:r>
    </w:p>
    <w:p w:rsidR="00347E0F" w:rsidRDefault="00347E0F" w:rsidP="0081085B">
      <w:pPr>
        <w:ind w:left="180"/>
        <w:jc w:val="both"/>
      </w:pPr>
      <w:r>
        <w:rPr>
          <w:b/>
          <w:bCs/>
        </w:rPr>
        <w:t xml:space="preserve"> </w:t>
      </w:r>
      <w:r w:rsidR="0081085B">
        <w:t xml:space="preserve"> eelarvest </w:t>
      </w:r>
      <w:r>
        <w:t>artikkel 10121 (toetused puuetega inimestele</w:t>
      </w:r>
      <w:r w:rsidR="00E27016">
        <w:t>)</w:t>
      </w:r>
      <w:r>
        <w:t xml:space="preserve"> 3 438 krooni, artikkel 10402</w:t>
      </w:r>
    </w:p>
    <w:p w:rsidR="00347E0F" w:rsidRDefault="00347E0F" w:rsidP="0081085B">
      <w:pPr>
        <w:ind w:left="180"/>
        <w:jc w:val="both"/>
      </w:pPr>
      <w:r>
        <w:t xml:space="preserve">  (</w:t>
      </w:r>
      <w:r w:rsidR="00E27016">
        <w:t>erakorraline sotsiaaltoetus</w:t>
      </w:r>
      <w:r>
        <w:t xml:space="preserve">) 5 000 krooni ja </w:t>
      </w:r>
      <w:r w:rsidR="0081085B">
        <w:t xml:space="preserve">artikkel 10701 (toimetulekutoetus </w:t>
      </w:r>
      <w:r>
        <w:t>–</w:t>
      </w:r>
      <w:r w:rsidR="0081085B">
        <w:t xml:space="preserve"> </w:t>
      </w:r>
    </w:p>
    <w:p w:rsidR="0081085B" w:rsidRDefault="00347E0F" w:rsidP="0081085B">
      <w:pPr>
        <w:ind w:left="180"/>
        <w:jc w:val="both"/>
      </w:pPr>
      <w:r>
        <w:t xml:space="preserve">  </w:t>
      </w:r>
      <w:r w:rsidR="0081085B">
        <w:t xml:space="preserve">täiendav sotsiaaltoetus) </w:t>
      </w:r>
      <w:r>
        <w:t xml:space="preserve">13 538 </w:t>
      </w:r>
      <w:r w:rsidR="0081085B">
        <w:t>krooni.</w:t>
      </w:r>
    </w:p>
    <w:p w:rsidR="0081085B" w:rsidRDefault="0081085B" w:rsidP="0081085B">
      <w:pPr>
        <w:ind w:left="180" w:hanging="180"/>
        <w:jc w:val="both"/>
      </w:pPr>
      <w:r>
        <w:t>2.1.Linnavalitsuse raamatupidamisel (E. Merendi) maksta linna eelarveline sotsiaaltoetus</w:t>
      </w:r>
    </w:p>
    <w:p w:rsidR="0081085B" w:rsidRDefault="0081085B" w:rsidP="0081085B">
      <w:pPr>
        <w:ind w:left="180"/>
        <w:jc w:val="both"/>
      </w:pPr>
      <w:r>
        <w:t xml:space="preserve">  välja tehes pangaülekanne alljärgnevalt:</w:t>
      </w:r>
    </w:p>
    <w:p w:rsidR="0081085B" w:rsidRDefault="0081085B" w:rsidP="0081085B">
      <w:pPr>
        <w:ind w:left="180" w:hanging="180"/>
        <w:jc w:val="both"/>
        <w:rPr>
          <w:b/>
        </w:rPr>
      </w:pPr>
      <w:r>
        <w:rPr>
          <w:b/>
          <w:bCs/>
        </w:rPr>
        <w:t xml:space="preserve">     </w:t>
      </w:r>
      <w:r>
        <w:rPr>
          <w:b/>
        </w:rPr>
        <w:t>Täiendav sotsiaaltoetus:</w:t>
      </w:r>
    </w:p>
    <w:p w:rsidR="00B52101" w:rsidRDefault="0081085B" w:rsidP="0081085B">
      <w:pPr>
        <w:ind w:left="180" w:hanging="180"/>
        <w:jc w:val="both"/>
      </w:pPr>
      <w:r>
        <w:rPr>
          <w:b/>
        </w:rPr>
        <w:tab/>
        <w:t xml:space="preserve">  </w:t>
      </w:r>
      <w:proofErr w:type="spellStart"/>
      <w:r>
        <w:t>Swedbank</w:t>
      </w:r>
      <w:proofErr w:type="spellEnd"/>
      <w:r w:rsidR="00B52101">
        <w:t xml:space="preserve"> AS</w:t>
      </w:r>
      <w:r>
        <w:t xml:space="preserve"> (ülekanded korraldusele lisatud toetuse saajate nimekirja alusel) </w:t>
      </w:r>
      <w:r w:rsidR="00B52101">
        <w:t>6</w:t>
      </w:r>
      <w:r w:rsidR="002D6D8A">
        <w:t> </w:t>
      </w:r>
      <w:r w:rsidR="00B52101">
        <w:t>838</w:t>
      </w:r>
    </w:p>
    <w:p w:rsidR="0081085B" w:rsidRDefault="002D6D8A" w:rsidP="002D6D8A">
      <w:pPr>
        <w:ind w:left="180" w:hanging="180"/>
        <w:jc w:val="both"/>
      </w:pPr>
      <w:r>
        <w:tab/>
        <w:t xml:space="preserve">  </w:t>
      </w:r>
      <w:r w:rsidR="0081085B">
        <w:t>krooni;</w:t>
      </w:r>
    </w:p>
    <w:p w:rsidR="0081085B" w:rsidRDefault="002D6D8A" w:rsidP="002D6D8A">
      <w:pPr>
        <w:ind w:left="180" w:hanging="180"/>
        <w:jc w:val="both"/>
      </w:pPr>
      <w:r>
        <w:tab/>
        <w:t xml:space="preserve">  </w:t>
      </w:r>
      <w:r w:rsidR="0081085B">
        <w:t xml:space="preserve">AS SEB Pank (ülekanded korraldusele lisatud toetuse saajate nimekirja alusel) </w:t>
      </w:r>
      <w:r w:rsidR="00B52101">
        <w:t>4</w:t>
      </w:r>
      <w:r>
        <w:t> </w:t>
      </w:r>
      <w:r w:rsidR="00B52101">
        <w:t>000</w:t>
      </w:r>
    </w:p>
    <w:p w:rsidR="0081085B" w:rsidRDefault="002D6D8A" w:rsidP="002D6D8A">
      <w:pPr>
        <w:ind w:left="180" w:hanging="180"/>
        <w:jc w:val="both"/>
      </w:pPr>
      <w:r>
        <w:tab/>
        <w:t xml:space="preserve">  </w:t>
      </w:r>
      <w:r w:rsidR="0081085B">
        <w:t>krooni;</w:t>
      </w:r>
    </w:p>
    <w:p w:rsidR="0081085B" w:rsidRDefault="002D6D8A" w:rsidP="002D6D8A">
      <w:pPr>
        <w:ind w:left="180" w:hanging="180"/>
        <w:jc w:val="both"/>
      </w:pPr>
      <w:r>
        <w:tab/>
        <w:t xml:space="preserve">  </w:t>
      </w:r>
      <w:proofErr w:type="spellStart"/>
      <w:r w:rsidR="0081085B">
        <w:t>Swedbank</w:t>
      </w:r>
      <w:proofErr w:type="spellEnd"/>
      <w:r w:rsidR="0081085B">
        <w:t xml:space="preserve"> </w:t>
      </w:r>
      <w:r w:rsidR="00B52101">
        <w:t xml:space="preserve">AS </w:t>
      </w:r>
      <w:r w:rsidR="0081085B">
        <w:t xml:space="preserve">(MTÜ Haapsalu Tööotsijate Ühing) </w:t>
      </w:r>
      <w:r w:rsidR="00B52101">
        <w:t xml:space="preserve">2 500 </w:t>
      </w:r>
      <w:r w:rsidR="0081085B">
        <w:t>krooni.</w:t>
      </w:r>
    </w:p>
    <w:p w:rsidR="0081085B" w:rsidRDefault="002D6D8A" w:rsidP="002D6D8A">
      <w:pPr>
        <w:ind w:left="180" w:hanging="180"/>
        <w:jc w:val="both"/>
      </w:pPr>
      <w:r>
        <w:tab/>
        <w:t xml:space="preserve">  </w:t>
      </w:r>
      <w:r w:rsidR="00276FC9">
        <w:t>Sampo p</w:t>
      </w:r>
      <w:r w:rsidR="0081085B">
        <w:t xml:space="preserve">ank (ülekanded korraldusele lisatud toetuse saajate nimekirja alusel) </w:t>
      </w:r>
      <w:r w:rsidR="00276FC9">
        <w:t xml:space="preserve">200 </w:t>
      </w:r>
      <w:r w:rsidR="0081085B">
        <w:t>krooni.</w:t>
      </w:r>
    </w:p>
    <w:p w:rsidR="0081085B" w:rsidRDefault="002D6D8A" w:rsidP="002D6D8A">
      <w:pPr>
        <w:ind w:left="360" w:hanging="180"/>
        <w:jc w:val="both"/>
        <w:rPr>
          <w:b/>
        </w:rPr>
      </w:pPr>
      <w:r>
        <w:lastRenderedPageBreak/>
        <w:t xml:space="preserve">  </w:t>
      </w:r>
      <w:r w:rsidR="00276FC9" w:rsidRPr="00276FC9">
        <w:rPr>
          <w:b/>
        </w:rPr>
        <w:t xml:space="preserve">Toetused </w:t>
      </w:r>
      <w:r w:rsidR="00276FC9">
        <w:rPr>
          <w:b/>
        </w:rPr>
        <w:t>puuetega inimestele</w:t>
      </w:r>
      <w:r w:rsidR="00276FC9" w:rsidRPr="00276FC9">
        <w:rPr>
          <w:b/>
        </w:rPr>
        <w:t>:</w:t>
      </w:r>
    </w:p>
    <w:p w:rsidR="00276FC9" w:rsidRDefault="002D6D8A" w:rsidP="002D6D8A">
      <w:pPr>
        <w:ind w:left="360" w:hanging="180"/>
        <w:jc w:val="both"/>
      </w:pPr>
      <w:r>
        <w:rPr>
          <w:b/>
        </w:rPr>
        <w:t xml:space="preserve">  </w:t>
      </w:r>
      <w:r w:rsidR="00276FC9">
        <w:t>AS SEB Pank (ülekanded korraldusele lisatud toetuse saajate nimekirja alusel) 3 438</w:t>
      </w:r>
    </w:p>
    <w:p w:rsidR="00276FC9" w:rsidRPr="00276FC9" w:rsidRDefault="00276FC9" w:rsidP="00276FC9">
      <w:pPr>
        <w:ind w:left="360"/>
        <w:jc w:val="both"/>
        <w:rPr>
          <w:b/>
        </w:rPr>
      </w:pPr>
      <w:r>
        <w:t>krooni.</w:t>
      </w:r>
    </w:p>
    <w:p w:rsidR="0081085B" w:rsidRDefault="0081085B" w:rsidP="0081085B">
      <w:pPr>
        <w:ind w:left="360" w:hanging="360"/>
        <w:jc w:val="both"/>
      </w:pPr>
    </w:p>
    <w:p w:rsidR="00E27016" w:rsidRDefault="0081085B" w:rsidP="00E27016">
      <w:pPr>
        <w:jc w:val="both"/>
      </w:pPr>
      <w:r>
        <w:t xml:space="preserve">2.2.Linnavalitsuse raamatupidamisel (L. Tammsalu) välja maksta sularahas </w:t>
      </w:r>
      <w:r w:rsidR="00E27016">
        <w:t xml:space="preserve">erakorraline </w:t>
      </w:r>
    </w:p>
    <w:p w:rsidR="0081085B" w:rsidRDefault="00E27016" w:rsidP="0081085B">
      <w:pPr>
        <w:jc w:val="both"/>
      </w:pPr>
      <w:r>
        <w:t xml:space="preserve">      sotsiaaltoetus (art.10402) 5 000 </w:t>
      </w:r>
      <w:r w:rsidR="0081085B">
        <w:t xml:space="preserve">krooni. </w:t>
      </w:r>
    </w:p>
    <w:p w:rsidR="0081085B" w:rsidRDefault="0081085B" w:rsidP="0081085B">
      <w:pPr>
        <w:ind w:left="360" w:hanging="360"/>
        <w:jc w:val="both"/>
      </w:pPr>
      <w:r>
        <w:t>3. Korraldus t</w:t>
      </w:r>
      <w:smartTag w:uri="urn:schemas-microsoft-com:office:smarttags" w:element="PersonName">
        <w:r>
          <w:t>eha</w:t>
        </w:r>
      </w:smartTag>
      <w:r>
        <w:t xml:space="preserve"> teatavaks sotsiaal- ja tervishoiuosakonnale (E. Lemmsalu) ja raamatupidamisele (E. Merendi).</w:t>
      </w:r>
    </w:p>
    <w:p w:rsidR="0081085B" w:rsidRDefault="0081085B" w:rsidP="0081085B">
      <w:pPr>
        <w:ind w:left="360" w:hanging="360"/>
        <w:jc w:val="both"/>
      </w:pPr>
      <w:r>
        <w:t>4.   Korraldus jõustub teatavakstegemise päevast.</w:t>
      </w:r>
    </w:p>
    <w:p w:rsidR="0081085B" w:rsidRDefault="0081085B" w:rsidP="0081085B">
      <w:pPr>
        <w:ind w:left="360" w:hanging="360"/>
        <w:jc w:val="both"/>
      </w:pPr>
      <w:r>
        <w:t>5. Korralduse peale võib esitada kaebuse Tallinna Halduskohtule halduskohtumenetluse seadustikus sätestatud korras 30 päeva jooksul korralduse teatavakstegemisest.</w:t>
      </w:r>
    </w:p>
    <w:p w:rsidR="0081085B" w:rsidRDefault="0081085B" w:rsidP="0081085B">
      <w:pPr>
        <w:ind w:left="360" w:hanging="360"/>
        <w:jc w:val="both"/>
      </w:pPr>
    </w:p>
    <w:p w:rsidR="0081085B" w:rsidRDefault="0081085B" w:rsidP="0081085B">
      <w:pPr>
        <w:jc w:val="both"/>
        <w:rPr>
          <w:b/>
          <w:bCs/>
        </w:rPr>
      </w:pPr>
    </w:p>
    <w:p w:rsidR="0081085B" w:rsidRDefault="0081085B" w:rsidP="0081085B">
      <w:pPr>
        <w:jc w:val="both"/>
        <w:rPr>
          <w:b/>
          <w:bCs/>
        </w:rPr>
      </w:pPr>
    </w:p>
    <w:p w:rsidR="0081085B" w:rsidRDefault="0081085B" w:rsidP="0081085B">
      <w:pPr>
        <w:jc w:val="both"/>
        <w:rPr>
          <w:b/>
          <w:bCs/>
        </w:rPr>
      </w:pPr>
    </w:p>
    <w:p w:rsidR="0081085B" w:rsidRDefault="0081085B" w:rsidP="0081085B">
      <w:pPr>
        <w:jc w:val="both"/>
        <w:rPr>
          <w:b/>
          <w:bCs/>
        </w:rPr>
      </w:pPr>
    </w:p>
    <w:p w:rsidR="0081085B" w:rsidRDefault="0081085B" w:rsidP="0081085B">
      <w:r>
        <w:rPr>
          <w:b/>
          <w:bCs/>
        </w:rPr>
        <w:t>Ingrid Danilov</w:t>
      </w:r>
      <w:r>
        <w:rPr>
          <w:b/>
          <w:bCs/>
        </w:rPr>
        <w:tab/>
      </w:r>
      <w:r>
        <w:rPr>
          <w:b/>
          <w:bCs/>
        </w:rPr>
        <w:tab/>
      </w:r>
      <w:r>
        <w:rPr>
          <w:b/>
          <w:bCs/>
        </w:rPr>
        <w:tab/>
      </w:r>
      <w:r>
        <w:rPr>
          <w:b/>
          <w:bCs/>
        </w:rPr>
        <w:tab/>
      </w:r>
      <w:r>
        <w:rPr>
          <w:b/>
          <w:bCs/>
        </w:rPr>
        <w:tab/>
      </w:r>
      <w:r>
        <w:rPr>
          <w:b/>
          <w:bCs/>
        </w:rPr>
        <w:tab/>
      </w:r>
      <w:r>
        <w:rPr>
          <w:b/>
          <w:bCs/>
        </w:rPr>
        <w:tab/>
      </w:r>
    </w:p>
    <w:p w:rsidR="0081085B" w:rsidRDefault="0081085B" w:rsidP="0081085B">
      <w:pPr>
        <w:rPr>
          <w:b/>
          <w:bCs/>
        </w:rPr>
      </w:pPr>
      <w:r>
        <w:rPr>
          <w:b/>
          <w:bCs/>
        </w:rPr>
        <w:t>Linnapea</w:t>
      </w:r>
      <w:r>
        <w:rPr>
          <w:b/>
          <w:bCs/>
        </w:rPr>
        <w:tab/>
      </w:r>
      <w:r>
        <w:rPr>
          <w:b/>
          <w:bCs/>
        </w:rPr>
        <w:tab/>
      </w:r>
      <w:r>
        <w:rPr>
          <w:b/>
          <w:bCs/>
        </w:rPr>
        <w:tab/>
      </w:r>
      <w:r>
        <w:rPr>
          <w:b/>
          <w:bCs/>
        </w:rPr>
        <w:tab/>
      </w:r>
      <w:r>
        <w:rPr>
          <w:b/>
          <w:bCs/>
        </w:rPr>
        <w:tab/>
      </w:r>
      <w:r>
        <w:rPr>
          <w:b/>
          <w:bCs/>
        </w:rPr>
        <w:tab/>
      </w:r>
      <w:r>
        <w:rPr>
          <w:b/>
          <w:bCs/>
        </w:rPr>
        <w:tab/>
      </w:r>
      <w:r>
        <w:rPr>
          <w:b/>
          <w:bCs/>
        </w:rPr>
        <w:tab/>
      </w:r>
      <w:r>
        <w:rPr>
          <w:b/>
          <w:bCs/>
        </w:rPr>
        <w:tab/>
        <w:t>Erko Kalev</w:t>
      </w:r>
    </w:p>
    <w:p w:rsidR="00C62D58" w:rsidRPr="00B02CC7" w:rsidRDefault="0081085B" w:rsidP="00570734">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Linnasekretär</w:t>
      </w:r>
      <w:r>
        <w:rPr>
          <w:b/>
          <w:bCs/>
        </w:rPr>
        <w:tab/>
      </w:r>
    </w:p>
    <w:sectPr w:rsidR="00C62D58" w:rsidRPr="00B02CC7" w:rsidSect="00B31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499C"/>
    <w:multiLevelType w:val="hybridMultilevel"/>
    <w:tmpl w:val="A1BC5A82"/>
    <w:lvl w:ilvl="0" w:tplc="9AB69EC2">
      <w:start w:val="1"/>
      <w:numFmt w:val="decimal"/>
      <w:pStyle w:val="Kehatekst"/>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52D16BD3"/>
    <w:multiLevelType w:val="hybridMultilevel"/>
    <w:tmpl w:val="3E98B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30A3EB8"/>
    <w:multiLevelType w:val="hybridMultilevel"/>
    <w:tmpl w:val="B1B03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4541C97"/>
    <w:multiLevelType w:val="hybridMultilevel"/>
    <w:tmpl w:val="B1B03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1085B"/>
    <w:rsid w:val="000F77A3"/>
    <w:rsid w:val="00276FC9"/>
    <w:rsid w:val="002D6D8A"/>
    <w:rsid w:val="00347E0F"/>
    <w:rsid w:val="00360265"/>
    <w:rsid w:val="0040310F"/>
    <w:rsid w:val="004C7621"/>
    <w:rsid w:val="005247C1"/>
    <w:rsid w:val="00570734"/>
    <w:rsid w:val="006547B3"/>
    <w:rsid w:val="007923F0"/>
    <w:rsid w:val="007B3148"/>
    <w:rsid w:val="007C108E"/>
    <w:rsid w:val="0081085B"/>
    <w:rsid w:val="008B117B"/>
    <w:rsid w:val="00987A96"/>
    <w:rsid w:val="009E0572"/>
    <w:rsid w:val="00AE05A7"/>
    <w:rsid w:val="00B02CC7"/>
    <w:rsid w:val="00B31512"/>
    <w:rsid w:val="00B52101"/>
    <w:rsid w:val="00BB3337"/>
    <w:rsid w:val="00C62D58"/>
    <w:rsid w:val="00C65FAA"/>
    <w:rsid w:val="00E11268"/>
    <w:rsid w:val="00E27016"/>
    <w:rsid w:val="00E47078"/>
    <w:rsid w:val="00EA09BC"/>
    <w:rsid w:val="00FC230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1085B"/>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link w:val="Pealkiri1Mrk"/>
    <w:qFormat/>
    <w:rsid w:val="0081085B"/>
    <w:pPr>
      <w:keepNext/>
      <w:outlineLvl w:val="0"/>
    </w:pPr>
    <w:rPr>
      <w:kern w:val="36"/>
    </w:rPr>
  </w:style>
  <w:style w:type="paragraph" w:styleId="Pealkiri3">
    <w:name w:val="heading 3"/>
    <w:basedOn w:val="Normaallaad"/>
    <w:link w:val="Pealkiri3Mrk"/>
    <w:qFormat/>
    <w:rsid w:val="0081085B"/>
    <w:pPr>
      <w:keepNext/>
      <w:autoSpaceDE w:val="0"/>
      <w:autoSpaceDN w:val="0"/>
      <w:jc w:val="both"/>
      <w:outlineLvl w:val="2"/>
    </w:pPr>
    <w:rPr>
      <w:rFonts w:ascii="EE Times New Roman" w:hAnsi="EE 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81085B"/>
    <w:rPr>
      <w:rFonts w:ascii="Times New Roman" w:eastAsia="Times New Roman" w:hAnsi="Times New Roman" w:cs="Times New Roman"/>
      <w:kern w:val="36"/>
      <w:sz w:val="24"/>
      <w:szCs w:val="24"/>
      <w:lang w:eastAsia="et-EE"/>
    </w:rPr>
  </w:style>
  <w:style w:type="character" w:customStyle="1" w:styleId="Pealkiri3Mrk">
    <w:name w:val="Pealkiri 3 Märk"/>
    <w:basedOn w:val="Liguvaikefont"/>
    <w:link w:val="Pealkiri3"/>
    <w:rsid w:val="0081085B"/>
    <w:rPr>
      <w:rFonts w:ascii="EE Times New Roman" w:eastAsia="Times New Roman" w:hAnsi="EE Times New Roman" w:cs="Times New Roman"/>
      <w:b/>
      <w:bCs/>
      <w:sz w:val="24"/>
      <w:szCs w:val="24"/>
      <w:lang w:eastAsia="et-EE"/>
    </w:rPr>
  </w:style>
  <w:style w:type="paragraph" w:styleId="Kehatekst">
    <w:name w:val="Body Text"/>
    <w:basedOn w:val="Normaallaad"/>
    <w:link w:val="KehatekstMrk"/>
    <w:rsid w:val="0081085B"/>
    <w:pPr>
      <w:numPr>
        <w:numId w:val="1"/>
      </w:numPr>
      <w:autoSpaceDE w:val="0"/>
      <w:autoSpaceDN w:val="0"/>
      <w:spacing w:after="120"/>
      <w:jc w:val="both"/>
    </w:pPr>
    <w:rPr>
      <w:rFonts w:ascii="EE Times New Roman" w:hAnsi="EE Times New Roman"/>
    </w:rPr>
  </w:style>
  <w:style w:type="character" w:customStyle="1" w:styleId="KehatekstMrk">
    <w:name w:val="Kehatekst Märk"/>
    <w:basedOn w:val="Liguvaikefont"/>
    <w:link w:val="Kehatekst"/>
    <w:rsid w:val="0081085B"/>
    <w:rPr>
      <w:rFonts w:ascii="EE Times New Roman" w:eastAsia="Times New Roman" w:hAnsi="EE Times New Roman" w:cs="Times New Roman"/>
      <w:sz w:val="24"/>
      <w:szCs w:val="24"/>
      <w:lang w:eastAsia="et-EE"/>
    </w:rPr>
  </w:style>
  <w:style w:type="paragraph" w:styleId="Taandegakehatekst2">
    <w:name w:val="Body Text Indent 2"/>
    <w:basedOn w:val="Normaallaad"/>
    <w:link w:val="Taandegakehatekst2Mrk"/>
    <w:rsid w:val="0081085B"/>
    <w:pPr>
      <w:autoSpaceDE w:val="0"/>
      <w:autoSpaceDN w:val="0"/>
      <w:ind w:left="284" w:hanging="284"/>
      <w:jc w:val="both"/>
    </w:pPr>
    <w:rPr>
      <w:rFonts w:ascii="EE Times New Roman" w:hAnsi="EE Times New Roman"/>
    </w:rPr>
  </w:style>
  <w:style w:type="character" w:customStyle="1" w:styleId="Taandegakehatekst2Mrk">
    <w:name w:val="Taandega kehatekst 2 Märk"/>
    <w:basedOn w:val="Liguvaikefont"/>
    <w:link w:val="Taandegakehatekst2"/>
    <w:rsid w:val="0081085B"/>
    <w:rPr>
      <w:rFonts w:ascii="EE Times New Roman" w:eastAsia="Times New Roman" w:hAnsi="EE Times New Roman" w:cs="Times New Roman"/>
      <w:sz w:val="24"/>
      <w:szCs w:val="24"/>
      <w:lang w:eastAsia="et-EE"/>
    </w:rPr>
  </w:style>
  <w:style w:type="paragraph" w:styleId="Loendilik">
    <w:name w:val="List Paragraph"/>
    <w:basedOn w:val="Normaallaad"/>
    <w:uiPriority w:val="34"/>
    <w:qFormat/>
    <w:rsid w:val="0081085B"/>
    <w:pPr>
      <w:ind w:left="720"/>
      <w:contextualSpacing/>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BADE-17D7-42A1-BC3E-73287609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462</Words>
  <Characters>2680</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19</cp:revision>
  <dcterms:created xsi:type="dcterms:W3CDTF">2009-05-08T09:50:00Z</dcterms:created>
  <dcterms:modified xsi:type="dcterms:W3CDTF">2009-05-27T10:27:00Z</dcterms:modified>
</cp:coreProperties>
</file>